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noProof/>
          <w:szCs w:val="20"/>
          <w:lang w:eastAsia="nb-NO"/>
        </w:rPr>
        <w:drawing>
          <wp:inline distT="0" distB="0" distL="0" distR="0">
            <wp:extent cx="3171825" cy="617855"/>
            <wp:effectExtent l="0" t="0" r="9525" b="0"/>
            <wp:docPr id="1" name="Bilde 1" descr="SSBlogo-sort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SBlogo-sort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C10BDF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szCs w:val="20"/>
          <w:lang w:eastAsia="nb-NO"/>
        </w:rPr>
        <w:t>03</w:t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szCs w:val="20"/>
          <w:lang w:eastAsia="nb-NO"/>
        </w:rPr>
        <w:t>januar</w:t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 xml:space="preserve"> 201</w:t>
      </w:r>
      <w:r>
        <w:rPr>
          <w:rFonts w:ascii="Times New Roman" w:eastAsia="Times New Roman" w:hAnsi="Times New Roman" w:cs="Times New Roman"/>
          <w:szCs w:val="20"/>
          <w:lang w:eastAsia="nb-NO"/>
        </w:rPr>
        <w:t>7</w:t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  <w:t xml:space="preserve">                                          Gjelder f.o.m. </w:t>
      </w:r>
      <w:r w:rsidR="002E6B31">
        <w:rPr>
          <w:rFonts w:ascii="Times New Roman" w:eastAsia="Times New Roman" w:hAnsi="Times New Roman" w:cs="Times New Roman"/>
          <w:szCs w:val="20"/>
          <w:lang w:eastAsia="nb-NO"/>
        </w:rPr>
        <w:t>31.12.</w:t>
      </w:r>
      <w:r>
        <w:rPr>
          <w:rFonts w:ascii="Times New Roman" w:eastAsia="Times New Roman" w:hAnsi="Times New Roman" w:cs="Times New Roman"/>
          <w:szCs w:val="20"/>
          <w:lang w:eastAsia="nb-NO"/>
        </w:rPr>
        <w:t>2016</w:t>
      </w: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bCs/>
          <w:sz w:val="40"/>
          <w:szCs w:val="20"/>
          <w:lang w:eastAsia="nb-NO"/>
        </w:rPr>
        <w:t xml:space="preserve">NÆRINGSLIVETS RAPPORTERING OM UTENRIKSØKONOMI </w:t>
      </w: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bCs/>
          <w:sz w:val="56"/>
          <w:szCs w:val="20"/>
          <w:lang w:eastAsia="nb-NO"/>
        </w:rPr>
        <w:t xml:space="preserve">UT-rapportering </w:t>
      </w: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56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  <w:t>RAPPORTER/KODELISTER</w:t>
      </w: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  <w:t>FOR</w:t>
      </w:r>
    </w:p>
    <w:p w:rsidR="00277E90" w:rsidRPr="00277E90" w:rsidRDefault="007D2B75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  <w:t>KVARTALSR</w:t>
      </w:r>
      <w:r w:rsidR="00277E90" w:rsidRPr="00277E90"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  <w:t>APPORTØRER</w:t>
      </w: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  <w:t xml:space="preserve">Versjon 08 </w:t>
      </w: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</w:pPr>
    </w:p>
    <w:p w:rsid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Cs w:val="20"/>
          <w:lang w:eastAsia="nb-NO"/>
        </w:rPr>
        <w:br w:type="page"/>
      </w:r>
      <w:r w:rsidRPr="00277E90"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  <w:lastRenderedPageBreak/>
        <w:t>INNHOLDSFORTEGNELSE</w:t>
      </w:r>
    </w:p>
    <w:p w:rsidR="00757F54" w:rsidRDefault="00757F54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</w:pPr>
    </w:p>
    <w:p w:rsidR="00757F54" w:rsidRDefault="00757F54" w:rsidP="00277E90">
      <w:pPr>
        <w:tabs>
          <w:tab w:val="right" w:leader="dot" w:pos="9629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szCs w:val="20"/>
          <w:lang w:eastAsia="nb-NO"/>
        </w:rPr>
        <w:t>ENDRINGER I KODELISTENE</w:t>
      </w:r>
      <w:proofErr w:type="gramStart"/>
      <w:r>
        <w:rPr>
          <w:rFonts w:ascii="Times New Roman" w:eastAsia="Times New Roman" w:hAnsi="Times New Roman" w:cs="Times New Roman"/>
          <w:szCs w:val="20"/>
          <w:lang w:eastAsia="nb-NO"/>
        </w:rPr>
        <w:t>……………………………………………………………………………..</w:t>
      </w:r>
      <w:proofErr w:type="gramEnd"/>
      <w:r>
        <w:rPr>
          <w:rFonts w:ascii="Times New Roman" w:eastAsia="Times New Roman" w:hAnsi="Times New Roman" w:cs="Times New Roman"/>
          <w:szCs w:val="20"/>
          <w:lang w:eastAsia="nb-NO"/>
        </w:rPr>
        <w:t>3</w:t>
      </w:r>
    </w:p>
    <w:p w:rsidR="00757F54" w:rsidRDefault="00757F54" w:rsidP="00277E90">
      <w:pPr>
        <w:tabs>
          <w:tab w:val="right" w:leader="dot" w:pos="9629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szCs w:val="20"/>
          <w:lang w:eastAsia="nb-NO"/>
        </w:rPr>
        <w:t>LISTE OVER FORKORTELSER</w:t>
      </w:r>
      <w:proofErr w:type="gramStart"/>
      <w:r>
        <w:rPr>
          <w:rFonts w:ascii="Times New Roman" w:eastAsia="Times New Roman" w:hAnsi="Times New Roman" w:cs="Times New Roman"/>
          <w:szCs w:val="20"/>
          <w:lang w:eastAsia="nb-NO"/>
        </w:rPr>
        <w:t>……………………………………………………………………………..</w:t>
      </w:r>
      <w:proofErr w:type="gramEnd"/>
      <w:r>
        <w:rPr>
          <w:rFonts w:ascii="Times New Roman" w:eastAsia="Times New Roman" w:hAnsi="Times New Roman" w:cs="Times New Roman"/>
          <w:szCs w:val="20"/>
          <w:lang w:eastAsia="nb-NO"/>
        </w:rPr>
        <w:t>3</w:t>
      </w:r>
    </w:p>
    <w:p w:rsidR="00757F54" w:rsidRDefault="00757F54" w:rsidP="00277E90">
      <w:pPr>
        <w:tabs>
          <w:tab w:val="right" w:leader="dot" w:pos="9629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szCs w:val="20"/>
          <w:lang w:eastAsia="nb-NO"/>
        </w:rPr>
        <w:t>ÅRSRAPPORT (DV)</w:t>
      </w:r>
      <w:proofErr w:type="gramStart"/>
      <w:r>
        <w:rPr>
          <w:rFonts w:ascii="Times New Roman" w:eastAsia="Times New Roman" w:hAnsi="Times New Roman" w:cs="Times New Roman"/>
          <w:szCs w:val="20"/>
          <w:lang w:eastAsia="nb-NO"/>
        </w:rPr>
        <w:t>……………………………………………………………………………………….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szCs w:val="20"/>
          <w:lang w:eastAsia="nb-NO"/>
        </w:rPr>
        <w:t>….4</w:t>
      </w:r>
    </w:p>
    <w:p w:rsidR="00757F54" w:rsidRDefault="00757F54" w:rsidP="00757F54">
      <w:pPr>
        <w:pStyle w:val="Listeavsnitt"/>
        <w:numPr>
          <w:ilvl w:val="0"/>
          <w:numId w:val="6"/>
        </w:numPr>
        <w:tabs>
          <w:tab w:val="right" w:leader="dot" w:pos="9629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szCs w:val="20"/>
          <w:lang w:eastAsia="nb-NO"/>
        </w:rPr>
        <w:t>Rapportstruktur</w:t>
      </w:r>
      <w:proofErr w:type="gramStart"/>
      <w:r>
        <w:rPr>
          <w:rFonts w:ascii="Times New Roman" w:eastAsia="Times New Roman" w:hAnsi="Times New Roman" w:cs="Times New Roman"/>
          <w:szCs w:val="20"/>
          <w:lang w:eastAsia="nb-NO"/>
        </w:rPr>
        <w:t>………………………………………………………………………………………..</w:t>
      </w:r>
      <w:proofErr w:type="gramEnd"/>
      <w:r>
        <w:rPr>
          <w:rFonts w:ascii="Times New Roman" w:eastAsia="Times New Roman" w:hAnsi="Times New Roman" w:cs="Times New Roman"/>
          <w:szCs w:val="20"/>
          <w:lang w:eastAsia="nb-NO"/>
        </w:rPr>
        <w:t>4</w:t>
      </w:r>
    </w:p>
    <w:p w:rsidR="00757F54" w:rsidRDefault="00757F54" w:rsidP="00757F54">
      <w:pPr>
        <w:pStyle w:val="Listeavsnitt"/>
        <w:numPr>
          <w:ilvl w:val="0"/>
          <w:numId w:val="6"/>
        </w:numPr>
        <w:tabs>
          <w:tab w:val="right" w:leader="dot" w:pos="9629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szCs w:val="20"/>
          <w:lang w:eastAsia="nb-NO"/>
        </w:rPr>
        <w:t>Nærmere forklaring av variablene og feltene i rapporten</w:t>
      </w:r>
      <w:proofErr w:type="gramStart"/>
      <w:r>
        <w:rPr>
          <w:rFonts w:ascii="Times New Roman" w:eastAsia="Times New Roman" w:hAnsi="Times New Roman" w:cs="Times New Roman"/>
          <w:szCs w:val="20"/>
          <w:lang w:eastAsia="nb-NO"/>
        </w:rPr>
        <w:t>……………………………………………..</w:t>
      </w:r>
      <w:proofErr w:type="gramEnd"/>
      <w:r>
        <w:rPr>
          <w:rFonts w:ascii="Times New Roman" w:eastAsia="Times New Roman" w:hAnsi="Times New Roman" w:cs="Times New Roman"/>
          <w:szCs w:val="20"/>
          <w:lang w:eastAsia="nb-NO"/>
        </w:rPr>
        <w:t>4</w:t>
      </w:r>
    </w:p>
    <w:p w:rsidR="00757F54" w:rsidRDefault="00757F54" w:rsidP="00757F54">
      <w:pPr>
        <w:pStyle w:val="Listeavsnitt"/>
        <w:numPr>
          <w:ilvl w:val="0"/>
          <w:numId w:val="6"/>
        </w:numPr>
        <w:tabs>
          <w:tab w:val="right" w:leader="dot" w:pos="9629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szCs w:val="20"/>
          <w:lang w:eastAsia="nb-NO"/>
        </w:rPr>
        <w:t>Struktur på fil som skal oversendes</w:t>
      </w:r>
      <w:proofErr w:type="gramStart"/>
      <w:r>
        <w:rPr>
          <w:rFonts w:ascii="Times New Roman" w:eastAsia="Times New Roman" w:hAnsi="Times New Roman" w:cs="Times New Roman"/>
          <w:szCs w:val="20"/>
          <w:lang w:eastAsia="nb-NO"/>
        </w:rPr>
        <w:t>…………………………………………………………………...</w:t>
      </w:r>
      <w:proofErr w:type="gramEnd"/>
      <w:r>
        <w:rPr>
          <w:rFonts w:ascii="Times New Roman" w:eastAsia="Times New Roman" w:hAnsi="Times New Roman" w:cs="Times New Roman"/>
          <w:szCs w:val="20"/>
          <w:lang w:eastAsia="nb-NO"/>
        </w:rPr>
        <w:t>6</w:t>
      </w:r>
    </w:p>
    <w:p w:rsidR="00757F54" w:rsidRPr="00757F54" w:rsidRDefault="00757F54" w:rsidP="00757F54">
      <w:pPr>
        <w:tabs>
          <w:tab w:val="right" w:leader="dot" w:pos="9629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szCs w:val="20"/>
          <w:lang w:eastAsia="nb-NO"/>
        </w:rPr>
        <w:t>KODELISTE</w:t>
      </w:r>
      <w:proofErr w:type="gramStart"/>
      <w:r>
        <w:rPr>
          <w:rFonts w:ascii="Times New Roman" w:eastAsia="Times New Roman" w:hAnsi="Times New Roman" w:cs="Times New Roman"/>
          <w:szCs w:val="20"/>
          <w:lang w:eastAsia="nb-NO"/>
        </w:rPr>
        <w:t>…………………………………………………………………………………………………...</w:t>
      </w:r>
      <w:proofErr w:type="gramEnd"/>
      <w:r>
        <w:rPr>
          <w:rFonts w:ascii="Times New Roman" w:eastAsia="Times New Roman" w:hAnsi="Times New Roman" w:cs="Times New Roman"/>
          <w:szCs w:val="20"/>
          <w:lang w:eastAsia="nb-NO"/>
        </w:rPr>
        <w:t>7</w:t>
      </w: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77E90" w:rsidRPr="00277E90" w:rsidRDefault="00277E90" w:rsidP="00277E90">
      <w:pPr>
        <w:keepNext/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  <w:br w:type="page"/>
      </w:r>
      <w:bookmarkStart w:id="0" w:name="_Toc115062100"/>
      <w:r w:rsidRPr="00277E90"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  <w:lastRenderedPageBreak/>
        <w:t>ENDRINGER I KODELISTENE</w:t>
      </w:r>
      <w:bookmarkEnd w:id="0"/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>Kodelistene kan bli endret.  Eventuelle endringer i kode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  <w:t xml:space="preserve">listene </w:t>
      </w:r>
      <w:bookmarkStart w:id="1" w:name="_GoBack"/>
      <w:bookmarkEnd w:id="1"/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vil bli </w:t>
      </w:r>
      <w:r w:rsidR="00C156A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oppført i dette dokumentet. 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Endringer kan bli påkrevd ved revisjon av regnskapslov, Skattedirektoratets næringsoppgave, internasjonale forpliktelser etc. Postkodene henviser til postene i Skattedirektoratets næringsoppgave (NO).  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66132C" w:rsidRPr="00277E90" w:rsidRDefault="0066132C" w:rsidP="006613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 xml:space="preserve">Under del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5</w:t>
      </w:r>
      <w:r w:rsidRPr="00277E90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Tilgang/avgang av immaterielle eiendeler</w:t>
      </w:r>
      <w:r w:rsidRPr="00277E90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:</w:t>
      </w:r>
    </w:p>
    <w:p w:rsidR="0066132C" w:rsidRPr="00277E90" w:rsidRDefault="0066132C" w:rsidP="006613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iCs/>
          <w:sz w:val="24"/>
          <w:szCs w:val="20"/>
          <w:lang w:eastAsia="nb-NO"/>
        </w:rPr>
        <w:t>Nye poster:</w:t>
      </w:r>
    </w:p>
    <w:p w:rsidR="0066132C" w:rsidRPr="00277E90" w:rsidRDefault="0066132C" w:rsidP="0066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50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04000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</w:t>
      </w:r>
      <w:r w:rsidR="00180932" w:rsidRPr="00180932">
        <w:rPr>
          <w:rFonts w:ascii="Times New Roman" w:hAnsi="Times New Roman" w:cs="Times New Roman"/>
          <w:sz w:val="24"/>
          <w:szCs w:val="24"/>
        </w:rPr>
        <w:t>Kjøp</w:t>
      </w:r>
      <w:proofErr w:type="gramEnd"/>
      <w:r w:rsidR="00180932" w:rsidRPr="00180932">
        <w:rPr>
          <w:rFonts w:ascii="Times New Roman" w:hAnsi="Times New Roman" w:cs="Times New Roman"/>
          <w:sz w:val="24"/>
          <w:szCs w:val="24"/>
        </w:rPr>
        <w:t xml:space="preserve"> av konsesjoner, patenter og lisenser</w:t>
      </w:r>
    </w:p>
    <w:p w:rsidR="0066132C" w:rsidRPr="00180932" w:rsidRDefault="0066132C" w:rsidP="0066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50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04100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</w:t>
      </w:r>
      <w:r w:rsidR="00180932" w:rsidRPr="00180932">
        <w:rPr>
          <w:rFonts w:ascii="Times New Roman" w:hAnsi="Times New Roman" w:cs="Times New Roman"/>
          <w:sz w:val="24"/>
          <w:szCs w:val="24"/>
        </w:rPr>
        <w:t>Salg</w:t>
      </w:r>
      <w:proofErr w:type="gramEnd"/>
      <w:r w:rsidR="00180932" w:rsidRPr="00180932">
        <w:rPr>
          <w:rFonts w:ascii="Times New Roman" w:hAnsi="Times New Roman" w:cs="Times New Roman"/>
          <w:sz w:val="24"/>
          <w:szCs w:val="24"/>
        </w:rPr>
        <w:t xml:space="preserve"> av konsesjoner, patenter og lisenser</w:t>
      </w:r>
    </w:p>
    <w:p w:rsidR="0066132C" w:rsidRDefault="0066132C" w:rsidP="0066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66132C" w:rsidRDefault="0066132C" w:rsidP="006613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  <w:t>Poster som fjernes</w:t>
      </w:r>
    </w:p>
    <w:p w:rsidR="0066132C" w:rsidRPr="0066132C" w:rsidRDefault="0066132C" w:rsidP="0066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50 04000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Nettokjøp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av konsesjoner, patenter, lisenser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o.l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direkte fra utlending</w:t>
      </w:r>
    </w:p>
    <w:p w:rsidR="0066132C" w:rsidRDefault="0066132C" w:rsidP="00277E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</w:p>
    <w:p w:rsidR="00277E90" w:rsidRPr="00277E90" w:rsidRDefault="0066132C" w:rsidP="00277E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Under del 6</w:t>
      </w:r>
      <w:r w:rsidR="00277E90" w:rsidRPr="00277E90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.  Fordringer og gjeld overfor utlandet: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iCs/>
          <w:sz w:val="24"/>
          <w:szCs w:val="20"/>
          <w:lang w:eastAsia="nb-NO"/>
        </w:rPr>
        <w:t>Nye poster:</w:t>
      </w:r>
    </w:p>
    <w:p w:rsidR="00277E90" w:rsidRPr="00180932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>6</w:t>
      </w:r>
      <w:r w:rsidR="0066132C">
        <w:rPr>
          <w:rFonts w:ascii="Times New Roman" w:eastAsia="Times New Roman" w:hAnsi="Times New Roman" w:cs="Times New Roman"/>
          <w:sz w:val="24"/>
          <w:szCs w:val="20"/>
          <w:lang w:eastAsia="nb-NO"/>
        </w:rPr>
        <w:t>4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proofErr w:type="gramStart"/>
      <w:r w:rsidR="0066132C">
        <w:rPr>
          <w:rFonts w:ascii="Times New Roman" w:eastAsia="Times New Roman" w:hAnsi="Times New Roman" w:cs="Times New Roman"/>
          <w:sz w:val="24"/>
          <w:szCs w:val="20"/>
          <w:lang w:eastAsia="nb-NO"/>
        </w:rPr>
        <w:t>15000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</w:t>
      </w:r>
      <w:r w:rsidR="00180932" w:rsidRPr="00180932">
        <w:rPr>
          <w:rFonts w:ascii="Times New Roman" w:hAnsi="Times New Roman" w:cs="Times New Roman"/>
          <w:sz w:val="24"/>
          <w:szCs w:val="24"/>
        </w:rPr>
        <w:t>Kundefordringer</w:t>
      </w:r>
      <w:proofErr w:type="gramEnd"/>
      <w:r w:rsidR="00180932" w:rsidRPr="00180932">
        <w:rPr>
          <w:rFonts w:ascii="Times New Roman" w:hAnsi="Times New Roman" w:cs="Times New Roman"/>
          <w:sz w:val="24"/>
          <w:szCs w:val="24"/>
        </w:rPr>
        <w:t xml:space="preserve"> </w:t>
      </w:r>
      <w:r w:rsidR="00180932" w:rsidRPr="00180932">
        <w:rPr>
          <w:rFonts w:ascii="Times New Roman" w:hAnsi="Times New Roman" w:cs="Times New Roman"/>
          <w:color w:val="000000"/>
          <w:sz w:val="24"/>
          <w:szCs w:val="24"/>
        </w:rPr>
        <w:t xml:space="preserve">på utlandet </w:t>
      </w:r>
      <w:r w:rsidR="00180932" w:rsidRPr="00180932">
        <w:rPr>
          <w:rFonts w:ascii="Times New Roman" w:hAnsi="Times New Roman" w:cs="Times New Roman"/>
          <w:sz w:val="24"/>
          <w:szCs w:val="24"/>
        </w:rPr>
        <w:t>eksklusive på selskap i samme konsern</w:t>
      </w:r>
    </w:p>
    <w:p w:rsidR="00277E90" w:rsidRPr="00180932" w:rsidRDefault="0066132C" w:rsidP="0027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64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15010</w:t>
      </w:r>
      <w:r w:rsidR="00277E90"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</w:t>
      </w:r>
      <w:r w:rsidR="00180932" w:rsidRPr="00180932">
        <w:rPr>
          <w:rFonts w:ascii="Times New Roman" w:hAnsi="Times New Roman" w:cs="Times New Roman"/>
          <w:sz w:val="24"/>
          <w:szCs w:val="24"/>
        </w:rPr>
        <w:t>Kundefordringer</w:t>
      </w:r>
      <w:proofErr w:type="gramEnd"/>
      <w:r w:rsidR="00180932" w:rsidRPr="00180932">
        <w:rPr>
          <w:rFonts w:ascii="Times New Roman" w:hAnsi="Times New Roman" w:cs="Times New Roman"/>
          <w:sz w:val="24"/>
          <w:szCs w:val="24"/>
        </w:rPr>
        <w:t xml:space="preserve"> </w:t>
      </w:r>
      <w:r w:rsidR="00180932" w:rsidRPr="00180932">
        <w:rPr>
          <w:rFonts w:ascii="Times New Roman" w:hAnsi="Times New Roman" w:cs="Times New Roman"/>
          <w:color w:val="000000"/>
          <w:sz w:val="24"/>
          <w:szCs w:val="24"/>
        </w:rPr>
        <w:t xml:space="preserve">på utlandet </w:t>
      </w:r>
      <w:r w:rsidR="00180932" w:rsidRPr="00180932">
        <w:rPr>
          <w:rFonts w:ascii="Times New Roman" w:hAnsi="Times New Roman" w:cs="Times New Roman"/>
          <w:sz w:val="24"/>
          <w:szCs w:val="24"/>
        </w:rPr>
        <w:t>på selskap i samme konsern</w:t>
      </w:r>
    </w:p>
    <w:p w:rsidR="0066132C" w:rsidRDefault="0066132C" w:rsidP="00277E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</w:pPr>
    </w:p>
    <w:p w:rsidR="0066132C" w:rsidRDefault="0066132C" w:rsidP="00277E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  <w:t>Poster som fjernes</w:t>
      </w:r>
    </w:p>
    <w:p w:rsidR="0066132C" w:rsidRPr="0066132C" w:rsidRDefault="0066132C" w:rsidP="0027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66132C">
        <w:rPr>
          <w:rFonts w:ascii="Times New Roman" w:eastAsia="Times New Roman" w:hAnsi="Times New Roman" w:cs="Times New Roman"/>
          <w:sz w:val="24"/>
          <w:szCs w:val="20"/>
          <w:lang w:eastAsia="nb-NO"/>
        </w:rPr>
        <w:t>64 15000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Kundefordringer på utlandet, inkl. i samme konsern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nb-NO"/>
        </w:rPr>
      </w:pPr>
    </w:p>
    <w:p w:rsidR="00277E90" w:rsidRPr="00277E90" w:rsidRDefault="0066132C" w:rsidP="0027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 UT-rapporteringen </w:t>
      </w:r>
      <w:r w:rsidR="00277E90"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skal kun </w:t>
      </w:r>
      <w:proofErr w:type="spellStart"/>
      <w:r w:rsidR="00277E90"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>utenlandsdelen</w:t>
      </w:r>
      <w:proofErr w:type="spellEnd"/>
      <w:r w:rsidR="00277E90"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av postene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tas med</w:t>
      </w:r>
      <w:r w:rsidR="00277E90"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, med unntak av de postene for rapportørens totale egenkapital under del 7. </w:t>
      </w:r>
    </w:p>
    <w:p w:rsidR="00277E90" w:rsidRPr="00277E90" w:rsidRDefault="00277E90" w:rsidP="00277E90">
      <w:pPr>
        <w:keepNext/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</w:pPr>
      <w:bookmarkStart w:id="2" w:name="_Toc115062101"/>
      <w:r w:rsidRPr="00277E90"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  <w:t>LISTE OVER FORKORTELSER</w:t>
      </w:r>
      <w:bookmarkEnd w:id="2"/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NO: 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  <w:t>Skattedirektoratets næringsoppgave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</w:pPr>
      <w:r w:rsidRPr="00277E90"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  <w:t xml:space="preserve">CPA: </w:t>
      </w:r>
      <w:r w:rsidRPr="00277E90"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  <w:tab/>
        <w:t xml:space="preserve">EUs standard for </w:t>
      </w:r>
      <w:proofErr w:type="spellStart"/>
      <w:r w:rsidRPr="00277E90"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  <w:t>produktklassifikasjon</w:t>
      </w:r>
      <w:proofErr w:type="spellEnd"/>
      <w:r w:rsidRPr="00277E90"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  <w:t>, "Classification of Products by Activity"</w:t>
      </w:r>
    </w:p>
    <w:p w:rsidR="00277E90" w:rsidRPr="00C10BDF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C10BD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ISO: </w:t>
      </w:r>
      <w:r w:rsidRPr="00C10BDF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  <w:t xml:space="preserve">Angir en internasjonal standard utgitt av "International Organization for </w:t>
      </w:r>
      <w:proofErr w:type="spellStart"/>
      <w:r w:rsidRPr="00C10BDF">
        <w:rPr>
          <w:rFonts w:ascii="Times New Roman" w:eastAsia="Times New Roman" w:hAnsi="Times New Roman" w:cs="Times New Roman"/>
          <w:sz w:val="24"/>
          <w:szCs w:val="20"/>
          <w:lang w:eastAsia="nb-NO"/>
        </w:rPr>
        <w:t>Standardization</w:t>
      </w:r>
      <w:proofErr w:type="spellEnd"/>
      <w:r w:rsidRPr="00C10BDF">
        <w:rPr>
          <w:rFonts w:ascii="Times New Roman" w:eastAsia="Times New Roman" w:hAnsi="Times New Roman" w:cs="Times New Roman"/>
          <w:sz w:val="24"/>
          <w:szCs w:val="20"/>
          <w:lang w:eastAsia="nb-NO"/>
        </w:rPr>
        <w:t>" som er et internasjonalt standardsettende organ</w:t>
      </w:r>
    </w:p>
    <w:p w:rsidR="00277E90" w:rsidRPr="00C10BDF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77E90" w:rsidRPr="00C10BDF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77E90" w:rsidRPr="00C10BDF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77E90" w:rsidRPr="00C10BDF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77E90" w:rsidRPr="00C10BDF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nb-NO"/>
        </w:rPr>
      </w:pPr>
    </w:p>
    <w:p w:rsidR="00277E90" w:rsidRPr="00C10BDF" w:rsidRDefault="00277E90" w:rsidP="00277E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</w:pPr>
      <w:bookmarkStart w:id="3" w:name="_Toc67801433"/>
      <w:bookmarkStart w:id="4" w:name="_Toc70229023"/>
      <w:bookmarkStart w:id="5" w:name="_Toc115062109"/>
      <w:r w:rsidRPr="00C10BDF"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  <w:t>Ut-rapportering</w:t>
      </w:r>
      <w:bookmarkEnd w:id="3"/>
      <w:bookmarkEnd w:id="4"/>
      <w:bookmarkEnd w:id="5"/>
    </w:p>
    <w:p w:rsidR="00277E90" w:rsidRPr="00C10BDF" w:rsidRDefault="00277E90" w:rsidP="00277E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</w:pPr>
      <w:bookmarkStart w:id="6" w:name="_Toc115062110"/>
      <w:r w:rsidRPr="00C10BDF"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  <w:t>Årsrapport (DV)</w:t>
      </w:r>
      <w:bookmarkEnd w:id="6"/>
    </w:p>
    <w:p w:rsidR="00277E90" w:rsidRPr="00C10BDF" w:rsidRDefault="00277E90" w:rsidP="0027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nb-NO"/>
        </w:rPr>
      </w:pPr>
    </w:p>
    <w:p w:rsidR="00277E90" w:rsidRPr="00277E90" w:rsidRDefault="00277E90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  <w:bookmarkStart w:id="7" w:name="_Toc115062111"/>
      <w:r w:rsidRPr="00277E90"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  <w:t>1. Rapportstruktur</w:t>
      </w:r>
      <w:bookmarkEnd w:id="7"/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lastRenderedPageBreak/>
        <w:t>UT-rapporteringen er inndelt i en identifikasjonsvariabel, to klassifikasjonsvariable og en beløpsvariabel.  Disse variablene er igjen inndelt i felter.  Variablene har følgende innhold:</w:t>
      </w:r>
    </w:p>
    <w:p w:rsidR="00277E90" w:rsidRPr="00277E90" w:rsidRDefault="00277E90" w:rsidP="00277E90">
      <w:pPr>
        <w:suppressAutoHyphens/>
        <w:spacing w:after="0" w:line="235" w:lineRule="atLeast"/>
        <w:ind w:left="2380" w:hanging="2211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2552"/>
        </w:tabs>
        <w:suppressAutoHyphens/>
        <w:spacing w:after="0" w:line="235" w:lineRule="atLeast"/>
        <w:ind w:left="2552" w:hanging="2552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-   Identifikasjonsvariabel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: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Identifiserer rapporteringsenhet, perioden rapporten gjelder for, </w:t>
      </w:r>
      <w:proofErr w:type="spellStart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rapporterings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softHyphen/>
        <w:t>alternativ</w:t>
      </w:r>
      <w:proofErr w:type="spellEnd"/>
      <w:r w:rsidR="00F23B4F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, 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 versjon av kodelistene </w:t>
      </w:r>
      <w:r w:rsidR="00F23B4F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og skjematype 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(felt 1 - 5).  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2552"/>
        </w:tabs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-   Klassifikasjonsvariabel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1: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Definerer regnskapspostene (felt 6 - 8).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2552"/>
        </w:tabs>
        <w:suppressAutoHyphens/>
        <w:spacing w:after="0" w:line="235" w:lineRule="atLeast"/>
        <w:ind w:left="2552" w:hanging="2552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-   Klassifikasjonsvariabel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2: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Definerer statistiske kjennetegn ved valutakode og landkode (felt 9 - 11).</w:t>
      </w:r>
    </w:p>
    <w:p w:rsidR="00277E90" w:rsidRPr="00277E90" w:rsidRDefault="00277E90" w:rsidP="00277E90">
      <w:pPr>
        <w:tabs>
          <w:tab w:val="left" w:pos="2552"/>
        </w:tabs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2552"/>
        </w:tabs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-   Beløpsvariabel</w:t>
      </w:r>
      <w:proofErr w:type="gramEnd"/>
      <w:r w:rsidRPr="00277E90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:</w:t>
      </w:r>
      <w:r w:rsidRPr="00277E90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Definerer beløpet (felt 12).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  <w:bookmarkStart w:id="8" w:name="_Toc115062112"/>
      <w:r w:rsidRPr="00277E90"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  <w:t>2. Nærmere forklaring av variablene og feltene i rapporten</w:t>
      </w:r>
      <w:bookmarkEnd w:id="8"/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</w:pPr>
    </w:p>
    <w:p w:rsidR="00277E90" w:rsidRPr="00277E90" w:rsidRDefault="00277E90" w:rsidP="00277E90">
      <w:pPr>
        <w:tabs>
          <w:tab w:val="left" w:pos="2552"/>
        </w:tabs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Identifikasjonsvariabel.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  </w:t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Organisasjonsnummer, rapporteringsperiode og rapporteringsvariant: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1: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>Rapportørens organisasjonsnummer - 9 posisjoner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.   Foretakets </w:t>
      </w:r>
      <w:proofErr w:type="spellStart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nisifrede</w:t>
      </w:r>
      <w:proofErr w:type="spellEnd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 organisasjons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softHyphen/>
        <w:t xml:space="preserve">nummer som tildeles av Foretaksregisteret i Brønnøysund. 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2: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>Rapporteringsperiode - 6 posisjoner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.  Rapporteringsperioden angis med årstall (4 siffer) og nummer på periode (2 siffer).  I årsrapportene benyttes periode 00.  Årsrapporten for 2014 skal kodes 201400.</w:t>
      </w:r>
      <w:r w:rsidR="00F161FE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 Kvartalsrapporten for september måned 2015 skal kodes 201509.</w:t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3: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>Rapporteringsvariant - 2 posisjoner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.  Identifisering av rapporteringsalternativ.  For rapportører som har mellomværende med utlandet, og skal rapportere dette, angis valg av alternativ med D i første posisjon.  I siste posisjon skal rapportøren angi om valutafordeling av balanseposter er valgt. Følgende koder kan benyttes for rapportene i felt 3: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nb-NO"/>
        </w:rPr>
        <w:t>Kode:</w:t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1560" w:hanging="156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>DV =</w:t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ab/>
        <w:t>Alternativ med valutafordeling av en, flere eller alle balanseposter - gjelder rapportører som har og skal rapportere mellomværende med utlandet</w:t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1560" w:hanging="156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ab/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1560" w:hanging="1560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ab/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4: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>Versjon - 2 posisjoner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.  Her skal versjonsnummeret på kodelisten som rapportøren har benyttet oppgis.  Versjonsnummeret er oppgitt nederst på forsiden av kodelistene, og skal angis med to siffer. F</w:t>
      </w:r>
      <w:r w:rsidR="00F161FE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ra og </w:t>
      </w:r>
      <w:proofErr w:type="gramStart"/>
      <w:r w:rsidR="00F161FE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med 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 </w:t>
      </w:r>
      <w:proofErr w:type="spellStart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årsrapportering</w:t>
      </w:r>
      <w:proofErr w:type="spellEnd"/>
      <w:proofErr w:type="gramEnd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 2014 </w:t>
      </w:r>
      <w:r w:rsidR="00F161FE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og kvartalsrapportering 2015 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skal versjonsnummer 08 brukes.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="00E538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="00E538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5:</w:t>
      </w:r>
      <w:r w:rsidR="00E538E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   </w:t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 xml:space="preserve">Skjematype - 1 posisjon. </w:t>
      </w:r>
      <w:r w:rsidRPr="00277E90">
        <w:rPr>
          <w:rFonts w:ascii="Times New Roman" w:eastAsia="Times New Roman" w:hAnsi="Times New Roman" w:cs="Times New Roman"/>
          <w:bCs/>
          <w:iCs/>
          <w:sz w:val="20"/>
          <w:szCs w:val="20"/>
          <w:lang w:eastAsia="nb-NO"/>
        </w:rPr>
        <w:t>I dette feltet oppgis E. Dette er en intern kode til bruk i SSB.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Klassifikasjonsvariabel 1.  </w:t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Regnskapsposter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: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6: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 xml:space="preserve">Prefiks - 2 posisjoner. 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Definerer plass i rapporten.  Følgende koder benyttes i felt 5 i denne rapporten: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>Kode:</w:t>
      </w:r>
    </w:p>
    <w:p w:rsidR="00277E90" w:rsidRPr="00277E90" w:rsidRDefault="00277E90" w:rsidP="00277E90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</w:p>
    <w:p w:rsidR="00277E90" w:rsidRPr="00277E90" w:rsidRDefault="00277E90" w:rsidP="00277E90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ab/>
        <w:t>3x = Finansinntekter, finanskostnader og gaver fra/til utlandet</w:t>
      </w:r>
    </w:p>
    <w:p w:rsidR="00277E90" w:rsidRPr="00277E90" w:rsidRDefault="00277E90" w:rsidP="00277E90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ab/>
        <w:t>5x = Tilgang/avgang av immaterielle eiendeler</w:t>
      </w:r>
    </w:p>
    <w:p w:rsidR="00277E90" w:rsidRPr="00277E90" w:rsidRDefault="00277E90" w:rsidP="00277E90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ab/>
        <w:t>6x = Fordringer og gjeld overfor utlandet</w:t>
      </w:r>
    </w:p>
    <w:p w:rsidR="00277E90" w:rsidRPr="00277E90" w:rsidRDefault="00277E90" w:rsidP="00277E90">
      <w:pPr>
        <w:tabs>
          <w:tab w:val="left" w:pos="993"/>
          <w:tab w:val="left" w:pos="1276"/>
          <w:tab w:val="left" w:pos="3969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ab/>
        <w:t xml:space="preserve">7x = Spesifikasjon av balanseposter og rapportørens totale egenkapital.  </w:t>
      </w:r>
      <w:r w:rsidRPr="00277E9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nb-NO"/>
        </w:rPr>
        <w:t xml:space="preserve">(Spesifikasjon av markedsverdi av børsnoterte utenlandske anleggsaksjer og anleggsandeler i verdipapirfond er kun pliktig i </w:t>
      </w:r>
      <w:proofErr w:type="spellStart"/>
      <w:r w:rsidRPr="00277E9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nb-NO"/>
        </w:rPr>
        <w:t>årsrapporteringen</w:t>
      </w:r>
      <w:proofErr w:type="spellEnd"/>
      <w:r w:rsidRPr="00277E9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nb-NO"/>
        </w:rPr>
        <w:t>, kan alternativt rapporteres i 4. kvartal)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ab/>
        <w:t>8x = Gevinst/tap og andre avstemmingsposter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ab/>
        <w:t>9x = Transaksjoner direkte mot egenkapitalfond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Cs/>
          <w:sz w:val="20"/>
          <w:szCs w:val="20"/>
          <w:lang w:eastAsia="nb-NO"/>
        </w:rPr>
        <w:tab/>
        <w:t>Første siffer angir del i rapporten, og andre siffer - her markert med x - gir inndeling i hovedkategorier under hver del.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18AD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lastRenderedPageBreak/>
        <w:t xml:space="preserve">-   </w:t>
      </w:r>
      <w:r w:rsidRPr="00EF18A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n-NO" w:eastAsia="nb-NO"/>
        </w:rPr>
        <w:t>Felt 7:</w:t>
      </w:r>
      <w:r w:rsidRPr="00EF18AD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ab/>
      </w:r>
      <w:r w:rsidRPr="00EF18A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nn-NO" w:eastAsia="nb-NO"/>
        </w:rPr>
        <w:t xml:space="preserve">Post - 5 posisjoner.  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 xml:space="preserve">Kode for rapporteringspost (jf. kodeliste). 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For poster uten referanse til poster i Skattedirektoratets nærings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oppgave (NO) er første siffer i feltet lik 0.  Der det er referanse til nærings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 xml:space="preserve">oppgavens poster, er NO-kode benyttet med ett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tilleggssiffer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i siste posisjon.  Er det entydig sammenheng mellom post i UT-rapporteringen og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utenlands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del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av NO-post, er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tilleggssifferet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satt lik 0.  Dersom det er referanse til deler av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uten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lands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del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av NO-post, er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tilleggssifferet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satt lik 1, 2, 3 eller 4.  Dersom det er referanse til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utenlandsdelen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for en sum av NO-poster, er siste NO-post benyttet med 9 som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tilleggs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siffer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.  Dette gjelder kun spesifika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sjon av balanse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 xml:space="preserve">poster samt gevinst/tap og andre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avstemmings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poster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under henholdsvis del 7 og 8 i kode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listen.  Referan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 xml:space="preserve">sen til balanseposter i NO under del 8 "Gevinst/tap og andre avstemmingsposter" er innført for å knytte gevinstene og tapene - både realiserte og urealiserte - og andre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avstemmings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poster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opp mot de respektive balansepostene. 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 xml:space="preserve">Under del 7 finnes følgende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sumpost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: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</w:p>
    <w:p w:rsidR="00277E90" w:rsidRPr="00277E90" w:rsidRDefault="00277E90" w:rsidP="00277E90">
      <w:pPr>
        <w:tabs>
          <w:tab w:val="left" w:pos="993"/>
          <w:tab w:val="left" w:pos="1701"/>
          <w:tab w:val="left" w:pos="1985"/>
          <w:tab w:val="left" w:pos="2410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>UT-kode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>NO-koder</w:t>
      </w:r>
    </w:p>
    <w:p w:rsidR="00277E90" w:rsidRPr="00277E90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13509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=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1313 + 1332 + 1350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  <w:tab/>
        <w:t xml:space="preserve">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Under del 8 finnes følgende sumposter: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10"/>
          <w:szCs w:val="20"/>
          <w:lang w:eastAsia="nb-NO"/>
        </w:rPr>
      </w:pPr>
    </w:p>
    <w:p w:rsidR="00277E90" w:rsidRPr="00EF18AD" w:rsidRDefault="00277E90" w:rsidP="00277E90">
      <w:pPr>
        <w:tabs>
          <w:tab w:val="left" w:pos="993"/>
          <w:tab w:val="left" w:pos="1701"/>
          <w:tab w:val="left" w:pos="1985"/>
          <w:tab w:val="left" w:pos="2410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EF18AD">
        <w:rPr>
          <w:rFonts w:ascii="Times New Roman" w:eastAsia="Times New Roman" w:hAnsi="Times New Roman" w:cs="Times New Roman"/>
          <w:sz w:val="20"/>
          <w:szCs w:val="20"/>
          <w:u w:val="single"/>
          <w:lang w:val="nn-NO" w:eastAsia="nb-NO"/>
        </w:rPr>
        <w:t>UT-kode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EF18AD">
        <w:rPr>
          <w:rFonts w:ascii="Times New Roman" w:eastAsia="Times New Roman" w:hAnsi="Times New Roman" w:cs="Times New Roman"/>
          <w:sz w:val="20"/>
          <w:szCs w:val="20"/>
          <w:u w:val="single"/>
          <w:lang w:val="nn-NO" w:eastAsia="nb-NO"/>
        </w:rPr>
        <w:t>NO-koder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</w:p>
    <w:p w:rsidR="00277E90" w:rsidRPr="00EF18AD" w:rsidRDefault="00277E90" w:rsidP="00277E90">
      <w:pPr>
        <w:tabs>
          <w:tab w:val="left" w:pos="1701"/>
          <w:tab w:val="left" w:pos="1985"/>
          <w:tab w:val="left" w:pos="2410"/>
          <w:tab w:val="left" w:pos="2694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12909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 xml:space="preserve">1000 + 1020 + 1105 + 1115 + 1130 + 1150 + 11800 + 1160 + 1205 + 1221 + 1280 + 1290 </w:t>
      </w:r>
    </w:p>
    <w:p w:rsidR="00277E90" w:rsidRPr="00EF18AD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13329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1312 + 1313 + 1331 + 1332</w:t>
      </w:r>
    </w:p>
    <w:p w:rsidR="00277E90" w:rsidRPr="00EF18AD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13409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1320 + 1340</w:t>
      </w:r>
    </w:p>
    <w:p w:rsidR="00277E90" w:rsidRPr="00EF18AD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13909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1370 + 1380 + 1390</w:t>
      </w:r>
    </w:p>
    <w:p w:rsidR="00277E90" w:rsidRPr="00EF18AD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15309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1500 + 1530</w:t>
      </w:r>
    </w:p>
    <w:p w:rsidR="00277E90" w:rsidRPr="00EF18AD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15709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1565 + 1570</w:t>
      </w:r>
    </w:p>
    <w:p w:rsidR="00277E90" w:rsidRPr="00EF18AD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18109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1800 + 1810</w:t>
      </w:r>
    </w:p>
    <w:p w:rsidR="00277E90" w:rsidRPr="00EF18AD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18409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1830 + 1840</w:t>
      </w:r>
    </w:p>
    <w:p w:rsidR="00277E90" w:rsidRPr="00EF18AD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22809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2200 + 2260 + 2280</w:t>
      </w:r>
    </w:p>
    <w:p w:rsidR="00277E90" w:rsidRPr="00EF18AD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22909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2250 + 2290</w:t>
      </w:r>
    </w:p>
    <w:p w:rsidR="00277E90" w:rsidRPr="00EF18AD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29009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2400 + 2900</w:t>
      </w:r>
    </w:p>
    <w:p w:rsidR="00277E90" w:rsidRPr="00EF18AD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29209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 xml:space="preserve">= 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2310 + 2920</w:t>
      </w:r>
    </w:p>
    <w:p w:rsidR="00277E90" w:rsidRPr="00EF18AD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29909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EF18AD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2910 + 2950 + 2990</w:t>
      </w:r>
    </w:p>
    <w:p w:rsidR="00277E90" w:rsidRPr="00EF18AD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18AD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 xml:space="preserve">-   </w:t>
      </w:r>
      <w:r w:rsidRPr="00EF18A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n-NO" w:eastAsia="nb-NO"/>
        </w:rPr>
        <w:t>Felt 8:</w:t>
      </w:r>
      <w:r w:rsidRPr="00EF18AD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ab/>
      </w:r>
      <w:r w:rsidRPr="00EF18A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nn-NO" w:eastAsia="nb-NO"/>
        </w:rPr>
        <w:t xml:space="preserve">Underpost - 2 posisjoner. 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Koden benyttes for angivelse av om beløpet gjelder gevinst/tap og andre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avstemmings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poster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under del 8.  Følgende koder benyttes i felt 8 i denne rapporten: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>Kode:</w:t>
      </w:r>
    </w:p>
    <w:p w:rsidR="00277E90" w:rsidRPr="00277E90" w:rsidRDefault="00277E90" w:rsidP="00277E90">
      <w:pPr>
        <w:tabs>
          <w:tab w:val="left" w:pos="993"/>
          <w:tab w:val="left" w:pos="1418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  <w:t>50 =</w:t>
      </w:r>
      <w:r w:rsidRPr="00277E90"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  <w:tab/>
        <w:t>Salgsgevinster/-tap og urealiserte markedsverdigevinster/-tap</w:t>
      </w:r>
    </w:p>
    <w:p w:rsidR="00277E90" w:rsidRPr="00277E90" w:rsidRDefault="00277E90" w:rsidP="00277E90">
      <w:pPr>
        <w:tabs>
          <w:tab w:val="left" w:pos="993"/>
          <w:tab w:val="left" w:pos="1418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  <w:tab/>
        <w:t>70 =</w:t>
      </w:r>
      <w:r w:rsidRPr="00277E90"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  <w:tab/>
        <w:t>Nedskrivning, tap, gjeldsettergivelse og forhøyelse/nedsettelse av aksjekapital (mot egenkapitalfond).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Klassifikasjonsvariabel 2.  </w:t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Statistiske kjennetegn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: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9: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>CPA - 6 posisjoner.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 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Kode for angivelse av tjenestekategori på eksport og import.  </w:t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  <w:t>Benyttes ikke i denne rapporten.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Feltet settes tomt, kun med avsluttende semikolon. </w:t>
      </w:r>
    </w:p>
    <w:p w:rsidR="00277E90" w:rsidRPr="00277E90" w:rsidRDefault="00277E90" w:rsidP="00277E90">
      <w:pPr>
        <w:tabs>
          <w:tab w:val="left" w:pos="1276"/>
          <w:tab w:val="left" w:pos="1985"/>
          <w:tab w:val="left" w:pos="2268"/>
        </w:tabs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10: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 xml:space="preserve">Valuta - 3 posisjoner. 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ISO-bokstavkode med tre bokstaver for angivelse av valutaslag på fordrings-/gjelds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forhold overfor utlandet.  Koder med forklaring av innholdet finnes i kapittel 2.6. Land- og valutakoder i veiledningen</w:t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  <w:tab w:val="left" w:pos="1560"/>
        </w:tabs>
        <w:suppressAutoHyphens/>
        <w:spacing w:after="0" w:line="235" w:lineRule="atLeast"/>
        <w:ind w:left="1418" w:hanging="1418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NB!</w:t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ab/>
        <w:t xml:space="preserve">Pliktig kun i </w:t>
      </w:r>
      <w:proofErr w:type="spellStart"/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årsrapporteringen</w:t>
      </w:r>
      <w:proofErr w:type="spellEnd"/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 xml:space="preserve">.  Dersom foreløpig årsbalanse </w:t>
      </w:r>
      <w:proofErr w:type="spellStart"/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valutafordeles</w:t>
      </w:r>
      <w:proofErr w:type="spellEnd"/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 xml:space="preserve"> (4. kvartal), kan spesifikasjonen utelates i årsrapporten.</w:t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I kodelistene er det markert i Valuta-feltet om posten skal fordeles eller ikke.  Følgende koder benyttes i kodelisten:</w:t>
      </w:r>
    </w:p>
    <w:p w:rsidR="00277E90" w:rsidRPr="00277E90" w:rsidRDefault="00277E90" w:rsidP="00277E90">
      <w:pPr>
        <w:tabs>
          <w:tab w:val="left" w:pos="1276"/>
          <w:tab w:val="left" w:pos="1843"/>
          <w:tab w:val="left" w:pos="2127"/>
        </w:tabs>
        <w:suppressAutoHyphens/>
        <w:spacing w:after="0" w:line="235" w:lineRule="atLeast"/>
        <w:ind w:left="2127" w:hanging="1134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(V)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=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 xml:space="preserve">Posten </w:t>
      </w:r>
      <w:r w:rsidRPr="00277E90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>kan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fordeles på valutaslag ved bruk av ISO-bokstavkoder - dersom rapportørene ønsker samme spesifikasjonsgrad i alle rapportene, eller foretrekker å levere fordelingen i 4.-kvartals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 xml:space="preserve">rapporten i stedet for i årsrapporten.  Ønsker ikke rapportøren å fordele posten i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lastRenderedPageBreak/>
        <w:t>kvartalsrapporten benyttes valutakode XXX = Ufordelt, eller feltet settes tomt, kun med avsluttende semikolon (;).  Posten oppgis i norske kroner.</w:t>
      </w:r>
    </w:p>
    <w:p w:rsidR="00277E90" w:rsidRPr="00277E90" w:rsidRDefault="00277E90" w:rsidP="00277E90">
      <w:pPr>
        <w:tabs>
          <w:tab w:val="left" w:pos="1276"/>
          <w:tab w:val="left" w:pos="1843"/>
          <w:tab w:val="left" w:pos="2127"/>
        </w:tabs>
        <w:suppressAutoHyphens/>
        <w:spacing w:after="0" w:line="235" w:lineRule="atLeast"/>
        <w:ind w:left="2127" w:hanging="1134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XXX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=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Ingen fordeling på valutaslag.  I rapporteringen benyttes XXX (tre X-er), eller feltet settes tomt, kun med avsluttende semikolon (;).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</w:pPr>
    </w:p>
    <w:p w:rsidR="00277E90" w:rsidRPr="00277E90" w:rsidRDefault="00277E90" w:rsidP="00277E90">
      <w:pPr>
        <w:tabs>
          <w:tab w:val="left" w:pos="993"/>
          <w:tab w:val="left" w:pos="1418"/>
        </w:tabs>
        <w:suppressAutoHyphens/>
        <w:spacing w:after="0" w:line="235" w:lineRule="atLeast"/>
        <w:ind w:left="1418" w:hanging="1418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ab/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11: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 xml:space="preserve">Land - 2 posisjoner. 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ISO-bokstavkode med to bokstaver for angivelse av landtilhørighet for motparten i transaksjonen eller fordrings-/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gjeldforholdet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.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Koder med forklaring av innholdet finnes i kapittel 2.6. Land- og valutakoder i veiledningen.</w:t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  <w:tab w:val="left" w:pos="1560"/>
        </w:tabs>
        <w:suppressAutoHyphens/>
        <w:spacing w:after="0" w:line="235" w:lineRule="atLeast"/>
        <w:ind w:left="1418" w:hanging="1418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NB!</w:t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ab/>
        <w:t xml:space="preserve">Pliktig kun i </w:t>
      </w:r>
      <w:proofErr w:type="spellStart"/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årsrapporteringen</w:t>
      </w:r>
      <w:proofErr w:type="spellEnd"/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 xml:space="preserve">.  Dersom landfordeling </w:t>
      </w:r>
      <w:proofErr w:type="gramStart"/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leveres  i</w:t>
      </w:r>
      <w:proofErr w:type="gramEnd"/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 xml:space="preserve"> 4.-kvartals</w:t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softHyphen/>
        <w:t>rapporten, kan spesifikasjonen utelates i årsrapporten.</w:t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I kodelistene er det markert i Land-feltet om posten skal fordeles eller ikke.  Følgende koder benyttes i kodelisten:</w:t>
      </w:r>
    </w:p>
    <w:p w:rsidR="00277E90" w:rsidRPr="00277E90" w:rsidRDefault="00277E90" w:rsidP="00277E90">
      <w:pPr>
        <w:tabs>
          <w:tab w:val="left" w:pos="993"/>
          <w:tab w:val="left" w:pos="1276"/>
          <w:tab w:val="left" w:pos="1701"/>
          <w:tab w:val="left" w:pos="1985"/>
        </w:tabs>
        <w:suppressAutoHyphens/>
        <w:spacing w:after="0" w:line="235" w:lineRule="atLeast"/>
        <w:ind w:left="1985" w:hanging="992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(L)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=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 xml:space="preserve">Posten </w:t>
      </w:r>
      <w:r w:rsidRPr="00277E90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>kan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fordeles på land ved bruk av ISO-bokstavkoder - dersom rapportørene ønsker samme spesifikasjonsgrad i alle rapportene, eller foretrekker å levere fordelingen i 4.-kvartals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rapporten i stedet for i årsrapporten.  Ønsker ikke rapportøren å fordele posten i kvartals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 xml:space="preserve">rapporten benyttes landkode XX = Ufordelt, eller feltet settes tomt, kun med avsluttende semikolon (;).  </w:t>
      </w:r>
    </w:p>
    <w:p w:rsidR="00277E90" w:rsidRPr="00277E90" w:rsidRDefault="00277E90" w:rsidP="00277E90">
      <w:pPr>
        <w:tabs>
          <w:tab w:val="left" w:pos="1276"/>
          <w:tab w:val="left" w:pos="1701"/>
          <w:tab w:val="left" w:pos="1985"/>
        </w:tabs>
        <w:suppressAutoHyphens/>
        <w:spacing w:after="0" w:line="235" w:lineRule="atLeast"/>
        <w:ind w:left="1985" w:hanging="992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XX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=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Ingen fordeling på land.  I rapporteringen benyttes XX (to X-er), eller feltet settes tomt, kun med avsluttende semikolon (;).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</w:pP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Beløpsvariabel.  </w:t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Beløp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: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12: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 xml:space="preserve">Beløp - 12 posisjoner.  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Beløp skal rapporteres som følger:</w:t>
      </w:r>
    </w:p>
    <w:p w:rsidR="00277E90" w:rsidRPr="00277E90" w:rsidRDefault="00277E90" w:rsidP="00277E90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I hele tusen kroner.  Eksempelvis skal 1,2 millioner kroner rapporteres som 1200.</w:t>
      </w:r>
    </w:p>
    <w:p w:rsidR="00277E90" w:rsidRPr="00277E90" w:rsidRDefault="00277E90" w:rsidP="00277E90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Poster i valuta omregnes til norske kroner.  </w:t>
      </w:r>
    </w:p>
    <w:p w:rsidR="00277E90" w:rsidRPr="00277E90" w:rsidRDefault="00277E90" w:rsidP="00277E90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I del 1 - del 5, samt del 8 og 9, oppgis beløp hittil i år, mens det i del 6 og 7 oppgis beløp pr. siste dato i rapporteringsperioden. </w:t>
      </w:r>
    </w:p>
    <w:p w:rsidR="00277E90" w:rsidRPr="00277E90" w:rsidRDefault="00277E90" w:rsidP="00277E90">
      <w:pPr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Alle beløp skal i utgangspunktet rapporteres positivt, med unntak av post 20800.  Tilbakeføringer av inntekter og kostnader under de respektive inntekts- og </w:t>
      </w:r>
      <w:proofErr w:type="spellStart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kostnads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softHyphen/>
        <w:t>postene</w:t>
      </w:r>
      <w:proofErr w:type="spellEnd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 skal ha negativt fortegn.  Det samme gjelder gjelds- og eiendelsposter som er nettoført mot henholdsvis eiendeler og gjeld.  For poster hvor beløpet kan være både inntekt og kostnad, er fortegn angitt i kodelisten.  Dette gjelder poster under del 8 (gevinst/tap og andre avstemmingsposter), samt post 80052 under del 3 i kodelisten.</w:t>
      </w:r>
    </w:p>
    <w:p w:rsidR="00277E90" w:rsidRPr="00277E90" w:rsidRDefault="00277E90" w:rsidP="00277E90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Negative beløp rapporteres med minustegn i posisjonen foran det første sifferet i beløpet.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  <w:bookmarkStart w:id="9" w:name="_Toc115062113"/>
      <w:r w:rsidRPr="00277E90"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  <w:t>3. Struktur på fil som skal oversendes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Rapportøren oversender </w:t>
      </w:r>
      <w:proofErr w:type="gramStart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en</w:t>
      </w:r>
      <w:proofErr w:type="gramEnd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 </w:t>
      </w:r>
      <w:r w:rsidR="00F161FE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semikolon separert 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fil med identifikasjonsvariabel og alle </w:t>
      </w:r>
      <w:proofErr w:type="spellStart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recorder</w:t>
      </w:r>
      <w:proofErr w:type="spellEnd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 som har beløp. Eksempel på hvordan en fil skal se ut: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Alternativ 1, hvor tomt valuta- og landfelt markerer ingen valuta- eller landfordeling:</w:t>
      </w:r>
    </w:p>
    <w:p w:rsidR="00277E90" w:rsidRPr="00F23B4F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</w:pPr>
      <w:r w:rsidRPr="00F23B4F"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  <w:t>999999999</w:t>
      </w:r>
      <w:proofErr w:type="gramStart"/>
      <w:r w:rsidRPr="00F23B4F"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  <w:t>;201400</w:t>
      </w:r>
      <w:proofErr w:type="gramEnd"/>
      <w:r w:rsidRPr="00F23B4F"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  <w:t>;DV;08;E;36;80052;;;;SE;-200</w:t>
      </w:r>
    </w:p>
    <w:p w:rsidR="00277E90" w:rsidRPr="00F23B4F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</w:pPr>
      <w:r w:rsidRPr="00F23B4F"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  <w:t>999999999;201400;DV;08;E;64;18300;;;USD;US;1500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999999999;201400;DV;08;</w:t>
      </w:r>
      <w:proofErr w:type="gramStart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E;82</w:t>
      </w:r>
      <w:proofErr w:type="gramEnd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;13329;70;;;;-500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Alternativ 2, hvor XXX og XX markerer ingen valuta- eller landfordeling:</w:t>
      </w:r>
    </w:p>
    <w:p w:rsidR="00277E90" w:rsidRPr="00F23B4F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val="de-DE" w:eastAsia="nb-NO"/>
        </w:rPr>
        <w:t>999999999;201400;DV;08;E;</w:t>
      </w:r>
      <w:r w:rsidRPr="00F23B4F"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  <w:t>36;80052;;;XXX;SE;-200</w:t>
      </w:r>
    </w:p>
    <w:p w:rsidR="00277E90" w:rsidRPr="00F23B4F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val="de-DE" w:eastAsia="nb-NO"/>
        </w:rPr>
        <w:t>999999999;201400;DV;08;E;</w:t>
      </w:r>
      <w:r w:rsidRPr="00F23B4F"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  <w:t>64;18300;;;USD;US;1500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val="de-DE" w:eastAsia="nb-NO"/>
        </w:rPr>
        <w:t>999999999;201400;DV;08;E;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82;13329;70;;XXX;XX;-500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nb-NO"/>
        </w:rPr>
        <w:lastRenderedPageBreak/>
        <w:t xml:space="preserve">Oversendingsrutiner er beskrevet i  kapittel 1.7 i veiledningen.  </w:t>
      </w:r>
    </w:p>
    <w:p w:rsidR="00277E90" w:rsidRDefault="00277E90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p w:rsidR="00A411DC" w:rsidRDefault="00A411DC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bookmarkEnd w:id="9"/>
    <w:p w:rsid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A411DC" w:rsidRDefault="00A411DC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A411DC" w:rsidRDefault="00A411DC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A411DC" w:rsidRPr="00277E90" w:rsidRDefault="00A411DC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87"/>
        <w:gridCol w:w="2206"/>
        <w:gridCol w:w="567"/>
        <w:gridCol w:w="567"/>
        <w:gridCol w:w="567"/>
        <w:gridCol w:w="567"/>
      </w:tblGrid>
      <w:tr w:rsidR="00277E90" w:rsidRPr="00277E90" w:rsidTr="00A411DC">
        <w:tc>
          <w:tcPr>
            <w:tcW w:w="9781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77E90" w:rsidRPr="00277E90" w:rsidRDefault="00277E90" w:rsidP="00C156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Kodeliste for </w:t>
            </w:r>
            <w:proofErr w:type="spellStart"/>
            <w:proofErr w:type="gramStart"/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årsrapportering</w:t>
            </w:r>
            <w:proofErr w:type="spellEnd"/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                                                                                                             </w:t>
            </w:r>
            <w:r w:rsidR="00C156A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Gjelder</w:t>
            </w:r>
            <w:proofErr w:type="gramEnd"/>
            <w:r w:rsidR="00C156A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 f.o.m. 31</w:t>
            </w:r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.1</w:t>
            </w:r>
            <w:r w:rsidR="00C156A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2</w:t>
            </w:r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.201</w:t>
            </w:r>
            <w:r w:rsidR="00C156A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6</w:t>
            </w:r>
          </w:p>
        </w:tc>
      </w:tr>
      <w:tr w:rsidR="00277E90" w:rsidRPr="00277E90" w:rsidTr="00A411DC">
        <w:trPr>
          <w:cantSplit/>
        </w:trPr>
        <w:tc>
          <w:tcPr>
            <w:tcW w:w="7513" w:type="dxa"/>
            <w:gridSpan w:val="5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Klassifikasjonsvariabel 1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Klassifikasjonsvariabel 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Bel.var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</w:p>
        </w:tc>
      </w:tr>
      <w:tr w:rsidR="00277E90" w:rsidRPr="00277E90" w:rsidTr="00A411DC">
        <w:tc>
          <w:tcPr>
            <w:tcW w:w="426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6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7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8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11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12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Pre-</w:t>
            </w: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fiks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Post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Posttekst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Under-post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Tekst på underpost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CPA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Valuta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  <w:t>1)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Land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  <w:t>1)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Beløp i </w:t>
            </w: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1000 kr.</w:t>
            </w:r>
          </w:p>
        </w:tc>
      </w:tr>
    </w:tbl>
    <w:p w:rsidR="00277E90" w:rsidRPr="00277E90" w:rsidRDefault="00277E90" w:rsidP="00277E90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lastRenderedPageBreak/>
        <w:t>3. Finansinntekter, finanskostnader og gaver fra/til utlandet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96"/>
        <w:gridCol w:w="2197"/>
        <w:gridCol w:w="567"/>
        <w:gridCol w:w="567"/>
        <w:gridCol w:w="567"/>
      </w:tblGrid>
      <w:tr w:rsidR="00277E90" w:rsidRPr="00277E90" w:rsidTr="00A411DC">
        <w:trPr>
          <w:cantSplit/>
        </w:trPr>
        <w:tc>
          <w:tcPr>
            <w:tcW w:w="426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03100</w:t>
            </w: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Forsikringspremie til forsikringsselskaper i utlandet</w:t>
            </w:r>
          </w:p>
        </w:tc>
        <w:tc>
          <w:tcPr>
            <w:tcW w:w="496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03200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Erstatninger fra forsikringsselskaper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74900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Kontingent og gave til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80300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Renteinntekt fra utenlandske konsernselskaper (inkl. filialer i utlandet)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80500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Annen renteinntekt fra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80051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Mottatt utbytte fra utenlandske datter- og tilknyttede selskaper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80052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Annen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res.ført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andel av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oversk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 (+)/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undersk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(-) i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datter- og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tilkn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selsk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</w:t>
            </w:r>
            <w:proofErr w:type="gram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og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fellesktrl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  <w:proofErr w:type="gram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virksomhet, samt pos. (+)/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neg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(-) res. </w:t>
            </w:r>
            <w:proofErr w:type="gram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i filialer i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  <w:proofErr w:type="gramEnd"/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80900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Mottatt utbytte og andel av overskudd fra andre utenlandske selskaper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81300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Rentekostnad til utenlandske konsernselskaper (inkl. filialer i utlandet)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81500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Annen rentekostnad til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81701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Andel av underskudd i andre utenlandske selskaper </w:t>
            </w:r>
          </w:p>
        </w:tc>
        <w:tc>
          <w:tcPr>
            <w:tcW w:w="49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</w:tbl>
    <w:p w:rsidR="00277E90" w:rsidRPr="00277E90" w:rsidRDefault="00277E90" w:rsidP="00277E90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>5. Tilgang/avgang av immaterielle eiendeler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96"/>
        <w:gridCol w:w="2197"/>
        <w:gridCol w:w="567"/>
        <w:gridCol w:w="567"/>
        <w:gridCol w:w="567"/>
      </w:tblGrid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  <w:p w:rsidR="000E4AB9" w:rsidRPr="00277E90" w:rsidRDefault="000E4AB9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</w:tc>
        <w:tc>
          <w:tcPr>
            <w:tcW w:w="567" w:type="dxa"/>
            <w:shd w:val="pct5" w:color="auto" w:fill="auto"/>
          </w:tcPr>
          <w:p w:rsid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04000</w:t>
            </w:r>
          </w:p>
          <w:p w:rsidR="000E4AB9" w:rsidRPr="00277E90" w:rsidRDefault="000E4AB9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04100</w:t>
            </w:r>
          </w:p>
        </w:tc>
        <w:tc>
          <w:tcPr>
            <w:tcW w:w="3827" w:type="dxa"/>
          </w:tcPr>
          <w:p w:rsidR="00277E90" w:rsidRDefault="000E4AB9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</w:t>
            </w:r>
            <w:r w:rsidR="00277E90"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jøp av konsesjoner, patenter, lisenser o.l.</w:t>
            </w:r>
          </w:p>
          <w:p w:rsidR="000E4AB9" w:rsidRPr="00277E90" w:rsidRDefault="000E4AB9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Salg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av konsesjoner, patenter, lisenser o.l.</w:t>
            </w:r>
          </w:p>
        </w:tc>
        <w:tc>
          <w:tcPr>
            <w:tcW w:w="496" w:type="dxa"/>
            <w:shd w:val="pct5" w:color="auto" w:fill="auto"/>
          </w:tcPr>
          <w:p w:rsid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  <w:p w:rsidR="000E4AB9" w:rsidRPr="00277E90" w:rsidRDefault="000E4AB9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  <w:p w:rsidR="000E4AB9" w:rsidRPr="00277E90" w:rsidRDefault="000E4AB9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  <w:p w:rsidR="000E4AB9" w:rsidRPr="00277E90" w:rsidRDefault="000E4AB9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  <w:p w:rsidR="000E4AB9" w:rsidRPr="00277E90" w:rsidRDefault="000E4AB9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  <w:p w:rsidR="000E4AB9" w:rsidRPr="00277E90" w:rsidRDefault="000E4AB9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</w:tbl>
    <w:p w:rsidR="00277E90" w:rsidRPr="00277E90" w:rsidRDefault="00277E90" w:rsidP="00277E90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>6. Fordringer og gjeld overfor utlandet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96"/>
        <w:gridCol w:w="2197"/>
        <w:gridCol w:w="567"/>
        <w:gridCol w:w="567"/>
        <w:gridCol w:w="567"/>
      </w:tblGrid>
      <w:tr w:rsidR="00277E90" w:rsidRPr="00277E90" w:rsidTr="00A411DC">
        <w:trPr>
          <w:cantSplit/>
        </w:trPr>
        <w:tc>
          <w:tcPr>
            <w:tcW w:w="9214" w:type="dxa"/>
            <w:gridSpan w:val="8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61 - 63. Anleggsmidler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10000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Forskning og utvikling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10200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Konsesjoner, patenter, lisenser, 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varemerker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o.l. 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rettigheter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i utlandet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11050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Forretningsbygg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11150</w:t>
            </w:r>
          </w:p>
        </w:tc>
        <w:tc>
          <w:tcPr>
            <w:tcW w:w="3827" w:type="dxa"/>
          </w:tcPr>
          <w:p w:rsidR="00277E90" w:rsidRPr="00EF18AD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  <w:r w:rsidRPr="00EF18AD"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  <w:t xml:space="preserve">Bygg og anlegg, hotell o.l. i utlandet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11300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Anlegg, maskiner i form av fast realkapital under utførelse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11500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Tomter og annet grunnareal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11600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Bolig, inkl. boligtomter, hytter mv.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11800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Investeringseiendommer i utlandet</w:t>
            </w:r>
            <w:proofErr w:type="gramStart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 (for </w:t>
            </w:r>
            <w:proofErr w:type="spellStart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selsk</w:t>
            </w:r>
            <w:proofErr w:type="spellEnd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.</w:t>
            </w:r>
            <w:proofErr w:type="gramEnd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 som benytter IFRS)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12050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Pers.biler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, maskiner, inventar mv. som er/inngår i fast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realkap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</w:t>
            </w:r>
            <w:proofErr w:type="gram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i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  <w:proofErr w:type="gramEnd"/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12210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Skip, rigger mv. som er/inngår i fast realkapital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12800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Kontormaskiner o.l. som er/inngår i fast realkapital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12900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Andre driftsmidler som er/inngår i fast realkapital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62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13120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Investeringer i utenlandske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deltakerlign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datter- og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konsernselsk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./filialer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62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13130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Investeringer i andre utenlandske datter- og konsernselskaper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62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13200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Lån til utenlandske foretak i samme konsern (inkl. filialer i utlandet)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62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13310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Investeringer i utenlandske deltakerlignede tilknyttede selskaper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62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13320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Investeringer i andre utenlandske tilknyttede selskaper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62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13400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Lån til utenlandske tilknyttede selskaper og felles kontrollert virksomhet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13500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Investeringer i utenlandske aksjer, andeler og verdipapirfondsandeler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13600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Obligasjoner med utenlandsk utsteder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13700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Fordringer mot utenlandske personlige eiere, styremedlemmer mv.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13800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Fordringer på utenlandske ansatte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13900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Andre fordringer på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64. Finansielle omløpsmidler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  <w:p w:rsidR="000E4AB9" w:rsidRPr="00277E90" w:rsidRDefault="000E4AB9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15000</w:t>
            </w:r>
          </w:p>
          <w:p w:rsidR="000E4AB9" w:rsidRPr="00277E90" w:rsidRDefault="000E4AB9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15010</w:t>
            </w:r>
          </w:p>
        </w:tc>
        <w:tc>
          <w:tcPr>
            <w:tcW w:w="3827" w:type="dxa"/>
          </w:tcPr>
          <w:p w:rsid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Kundefordringer på utlandet,</w:t>
            </w:r>
            <w:r w:rsidR="000E4AB9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eksklusive på selskap 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i samme konsern</w:t>
            </w:r>
          </w:p>
          <w:p w:rsidR="000E4AB9" w:rsidRPr="00277E90" w:rsidRDefault="000E4AB9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Kundefordringer på utlandet på selskap i samme konsern</w:t>
            </w:r>
          </w:p>
        </w:tc>
        <w:tc>
          <w:tcPr>
            <w:tcW w:w="496" w:type="dxa"/>
            <w:shd w:val="pct5" w:color="auto" w:fill="auto"/>
          </w:tcPr>
          <w:p w:rsid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  <w:p w:rsidR="000E4AB9" w:rsidRPr="00277E90" w:rsidRDefault="000E4AB9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  <w:p w:rsidR="000E4AB9" w:rsidRPr="00277E90" w:rsidRDefault="000E4AB9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  <w:p w:rsidR="000E4AB9" w:rsidRPr="00277E90" w:rsidRDefault="000E4AB9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  <w:p w:rsidR="000E4AB9" w:rsidRPr="00277E90" w:rsidRDefault="000E4AB9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  <w:p w:rsidR="000E4AB9" w:rsidRPr="00277E90" w:rsidRDefault="000E4AB9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15300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Opptjent, ikke-fakturert driftsinntekt fra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15600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Andre fordringer på utenlandske selskap i samme konsern (inkl. filialer)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15650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Kortsiktige fordringer på utenlandske personlige eiere,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styremedl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 o.l.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15700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Andre kortsiktige fordringer på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17800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Krav på utlandet knyttet til innbetaling av selskapskapital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18000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Ikke-markedsbaserte utenlandske aksjer og andeler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18100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Markedsbaserte utenlandske aksjer og verdipapirfondsandeler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18300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Markedsbaserte obligasjoner, sertifikater mv. med utenlandsk utsteder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18400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Andre obligasjoner, sertifikater mv. med utenlandsk utsteder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18800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Andre finansielle instrumenter med utenlandsk debitor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19200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Bankinnskudd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66. Egenkapital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20001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AK på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hender; </w:t>
            </w: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hver aksjonær kontrollerer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minst </w:t>
            </w:r>
            <w:proofErr w:type="gram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20%</w:t>
            </w:r>
            <w:proofErr w:type="gramEnd"/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20002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AK på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 hender</w:t>
            </w: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; hver aksjonær kontrollerer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under </w:t>
            </w:r>
            <w:proofErr w:type="gram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20%</w:t>
            </w:r>
            <w:proofErr w:type="gram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66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20003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 xml:space="preserve">EK på </w:t>
            </w:r>
            <w:proofErr w:type="spellStart"/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 xml:space="preserve">. hender; hver eier kontrollerer minst </w:t>
            </w:r>
            <w:proofErr w:type="gramStart"/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20%</w:t>
            </w:r>
            <w:proofErr w:type="gramEnd"/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 xml:space="preserve"> av EK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66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20004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 xml:space="preserve">EK på </w:t>
            </w:r>
            <w:proofErr w:type="spellStart"/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 xml:space="preserve">. hender; hver eier kontrollerer under </w:t>
            </w:r>
            <w:proofErr w:type="gramStart"/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20%</w:t>
            </w:r>
            <w:proofErr w:type="gramEnd"/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 xml:space="preserve"> av EK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67. Langsiktig gjeld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21300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Derivater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21600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Uopptjent inntekt fra utlandet, knyttet til både varer og tjenester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22000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Konvertible lån fra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22100</w:t>
            </w:r>
          </w:p>
        </w:tc>
        <w:tc>
          <w:tcPr>
            <w:tcW w:w="3827" w:type="dxa"/>
          </w:tcPr>
          <w:p w:rsidR="00277E90" w:rsidRPr="00EF18AD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  <w:r w:rsidRPr="00EF18AD"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  <w:t>Obligasjonslån tatt opp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22200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Gjeld til utenlandske kredittinstitusjoner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22500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Gjeld til utenlandske ansatte og personlige eiere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22600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Gjeld til utenlandske selskap i samme konsern (inkl. filialer i utlandet)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22800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Stille interessentinnskudd og ansvarlig lånekapital fra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22900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Annen langsiktig gjeld til utlandet</w:t>
            </w:r>
          </w:p>
        </w:tc>
        <w:tc>
          <w:tcPr>
            <w:tcW w:w="49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</w:tbl>
    <w:p w:rsidR="00277E90" w:rsidRPr="00277E90" w:rsidRDefault="00277E90" w:rsidP="00277E90">
      <w:pPr>
        <w:spacing w:after="0" w:line="240" w:lineRule="auto"/>
        <w:rPr>
          <w:rFonts w:ascii="Arial Narrow" w:eastAsia="Times New Roman" w:hAnsi="Arial Narrow" w:cs="Times New Roman"/>
          <w:b/>
          <w:sz w:val="14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87"/>
        <w:gridCol w:w="2206"/>
        <w:gridCol w:w="567"/>
        <w:gridCol w:w="567"/>
        <w:gridCol w:w="567"/>
        <w:gridCol w:w="567"/>
      </w:tblGrid>
      <w:tr w:rsidR="00277E90" w:rsidRPr="00277E90" w:rsidTr="00A411DC">
        <w:tc>
          <w:tcPr>
            <w:tcW w:w="9781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77E90" w:rsidRPr="00277E90" w:rsidRDefault="00277E90" w:rsidP="00C156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Kodeliste for </w:t>
            </w:r>
            <w:proofErr w:type="spellStart"/>
            <w:proofErr w:type="gramStart"/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årsrapportering</w:t>
            </w:r>
            <w:proofErr w:type="spellEnd"/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                                                                                                             Gjelder</w:t>
            </w:r>
            <w:proofErr w:type="gramEnd"/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 f.o.m. </w:t>
            </w:r>
            <w:r w:rsidR="00C156A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31</w:t>
            </w:r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.</w:t>
            </w:r>
            <w:r w:rsidR="00C156A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12</w:t>
            </w:r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.201</w:t>
            </w:r>
            <w:r w:rsidR="00C156A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6</w:t>
            </w:r>
          </w:p>
        </w:tc>
      </w:tr>
      <w:tr w:rsidR="00277E90" w:rsidRPr="00277E90" w:rsidTr="00A411DC">
        <w:trPr>
          <w:cantSplit/>
        </w:trPr>
        <w:tc>
          <w:tcPr>
            <w:tcW w:w="7513" w:type="dxa"/>
            <w:gridSpan w:val="5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Klassifikasjonsvariabel 1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Klassifikasjonsvariabel 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Bel.var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</w:p>
        </w:tc>
      </w:tr>
      <w:tr w:rsidR="00277E90" w:rsidRPr="00277E90" w:rsidTr="00A411DC">
        <w:tc>
          <w:tcPr>
            <w:tcW w:w="426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6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7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8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11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12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lastRenderedPageBreak/>
              <w:t>Pre-</w:t>
            </w: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fiks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Post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Posttekst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Under-post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Tekst på underpost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CPA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Valuta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  <w:t>1)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Land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  <w:t>1)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Beløp i </w:t>
            </w: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1000 kr.</w:t>
            </w:r>
          </w:p>
        </w:tc>
      </w:tr>
    </w:tbl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sz w:val="1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 xml:space="preserve">6. Fordringer og gjeld overfor </w:t>
      </w:r>
      <w:proofErr w:type="gramStart"/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>utlandet  -</w:t>
      </w:r>
      <w:proofErr w:type="gramEnd"/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 xml:space="preserve"> forts.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96"/>
        <w:gridCol w:w="2197"/>
        <w:gridCol w:w="567"/>
        <w:gridCol w:w="567"/>
        <w:gridCol w:w="567"/>
      </w:tblGrid>
      <w:tr w:rsidR="00277E90" w:rsidRPr="00277E90" w:rsidTr="00A411DC">
        <w:trPr>
          <w:cantSplit/>
        </w:trPr>
        <w:tc>
          <w:tcPr>
            <w:tcW w:w="9214" w:type="dxa"/>
            <w:gridSpan w:val="8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 xml:space="preserve">68. Kortsiktig gjeld 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23100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Konvertible lån fra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23200</w:t>
            </w:r>
          </w:p>
        </w:tc>
        <w:tc>
          <w:tcPr>
            <w:tcW w:w="3827" w:type="dxa"/>
          </w:tcPr>
          <w:p w:rsidR="00277E90" w:rsidRPr="00EF18AD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  <w:r w:rsidRPr="00EF18AD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0"/>
                <w:lang w:val="nn-NO" w:eastAsia="nb-NO"/>
              </w:rPr>
              <w:t>Obligasjonslån</w:t>
            </w:r>
            <w:r w:rsidRPr="00EF18AD"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  <w:t xml:space="preserve"> tatt opp i utlandet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23300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Derivater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23800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Gjeld til utenlandske kredittinstitusjoner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24000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Leverandørgjeld til utlandet</w:t>
            </w:r>
            <w:r w:rsidRPr="00277E90">
              <w:rPr>
                <w:rFonts w:ascii="Arial Narrow" w:eastAsia="Times New Roman" w:hAnsi="Arial Narrow" w:cs="Times New Roman"/>
                <w:b/>
                <w:bCs/>
                <w:i/>
                <w:iCs/>
                <w:sz w:val="14"/>
                <w:szCs w:val="20"/>
                <w:lang w:eastAsia="nb-NO"/>
              </w:rPr>
              <w:t xml:space="preserve">, 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ekskl. selskap i samme konsern</w:t>
            </w:r>
            <w:r w:rsidRPr="00277E90">
              <w:rPr>
                <w:rFonts w:ascii="Arial Narrow" w:eastAsia="Times New Roman" w:hAnsi="Arial Narrow" w:cs="Times New Roman"/>
                <w:b/>
                <w:bCs/>
                <w:i/>
                <w:iCs/>
                <w:sz w:val="14"/>
                <w:szCs w:val="20"/>
                <w:lang w:eastAsia="nb-NO"/>
              </w:rPr>
              <w:t xml:space="preserve">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24600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Leverandørgjeld til utenlandske selskap i samme konsern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28000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Avsatt utbytte til utenlandske aksjonærer - fordeling pr. 31.12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29000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Forskudd fra utenlandske kunder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29100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Gjeld til utenlandske ansatte og personlige eiere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29200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Gjeld til utenlandske selskap i samme konsern (inkl. filialer i utlandet)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29490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Lønn, feriepenger o.l. for utenlandske ansatte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29500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Påløpt rente til utenlandske kreditorer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29700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Uopptjent inntekt fra utlandet, knyttet til både varer og tjenester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29900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Annen kortsiktig gjeld til utlandet</w:t>
            </w:r>
          </w:p>
        </w:tc>
        <w:tc>
          <w:tcPr>
            <w:tcW w:w="49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</w:tbl>
    <w:p w:rsidR="00277E90" w:rsidRPr="00277E90" w:rsidRDefault="00277E90" w:rsidP="00277E90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nb-NO"/>
        </w:rPr>
      </w:pPr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>7. Spesifikasjon av balanseposter</w:t>
      </w:r>
      <w:r w:rsidRPr="00277E90"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nb-NO"/>
        </w:rPr>
        <w:t>1)</w:t>
      </w:r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 xml:space="preserve"> og rapportørens totale egenkapital</w:t>
      </w:r>
      <w:r w:rsidRPr="00277E90"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nb-NO"/>
        </w:rPr>
        <w:t xml:space="preserve">2) 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96"/>
        <w:gridCol w:w="2197"/>
        <w:gridCol w:w="567"/>
        <w:gridCol w:w="567"/>
        <w:gridCol w:w="567"/>
      </w:tblGrid>
      <w:tr w:rsidR="00277E90" w:rsidRPr="00277E90" w:rsidTr="00A411DC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70.  Spesifikasjon av balanseposter</w:t>
            </w: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vertAlign w:val="superscript"/>
                <w:lang w:eastAsia="nb-NO"/>
              </w:rPr>
              <w:t>1)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13509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Markedsverdi av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børsnot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anl.aksjer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og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anl.andeler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i verdipapirfond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76.  Rapportørens totale egenkapital (inkl. aksjekapital/egenkapital på norske hender)</w:t>
            </w: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vertAlign w:val="superscript"/>
                <w:lang w:eastAsia="nb-NO"/>
              </w:rPr>
              <w:t xml:space="preserve">2)  </w:t>
            </w:r>
          </w:p>
        </w:tc>
      </w:tr>
      <w:tr w:rsidR="00277E90" w:rsidRPr="00277E90" w:rsidTr="00A411DC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20"/>
                <w:lang w:eastAsia="nb-NO"/>
              </w:rPr>
              <w:t xml:space="preserve">       Total innskutt egenkapital  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20000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Aksjekapital/egenkapital andre foretak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20100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Egne aksjer (negativt beløp)/Felleseid andelskapital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20200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Overkurs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EF18AD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99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20300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Annen innskutt egenkapital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EF18AD" w:rsidP="00EF1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99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A411DC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20"/>
                <w:lang w:eastAsia="nb-NO"/>
              </w:rPr>
              <w:t xml:space="preserve">      Total opptjent egenkapital  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20410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Fond for vurderingsforskjeller i deltakerlignede selskap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20420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Fond for vurderingsforskjeller i andre selskap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20450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Fond for urealiserte gevinster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20550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Avsatt utbytte (for selskaper som benytter IFRS)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20590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Annen egenkapital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20800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Udekket tap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</w:tbl>
    <w:p w:rsidR="00277E90" w:rsidRPr="00277E90" w:rsidRDefault="00277E90" w:rsidP="00277E90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>8.  Gevinst/tap og andre avstemmingsposter</w:t>
      </w:r>
    </w:p>
    <w:tbl>
      <w:tblPr>
        <w:tblW w:w="1800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96"/>
        <w:gridCol w:w="2197"/>
        <w:gridCol w:w="567"/>
        <w:gridCol w:w="567"/>
        <w:gridCol w:w="567"/>
        <w:gridCol w:w="2197"/>
        <w:gridCol w:w="2197"/>
        <w:gridCol w:w="2197"/>
        <w:gridCol w:w="2197"/>
      </w:tblGrid>
      <w:tr w:rsidR="00277E90" w:rsidRPr="00277E90" w:rsidTr="00A411DC">
        <w:trPr>
          <w:gridAfter w:val="4"/>
          <w:wAfter w:w="8788" w:type="dxa"/>
          <w:cantSplit/>
        </w:trPr>
        <w:tc>
          <w:tcPr>
            <w:tcW w:w="9214" w:type="dxa"/>
            <w:gridSpan w:val="8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81 - 83. Anleggsmidler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12909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4"/>
                <w:szCs w:val="20"/>
                <w:lang w:eastAsia="nb-NO"/>
              </w:rPr>
            </w:pP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Stedfast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realkapital i utlandet, herunder balanseførte prosjektkostnader 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og investeringseiendommer i utlandet</w:t>
            </w:r>
            <w:r w:rsidRPr="00277E90">
              <w:rPr>
                <w:rFonts w:ascii="Arial Narrow" w:eastAsia="Times New Roman" w:hAnsi="Arial Narrow" w:cs="Times New Roman"/>
                <w:b/>
                <w:bCs/>
                <w:i/>
                <w:iCs/>
                <w:sz w:val="14"/>
                <w:szCs w:val="20"/>
                <w:lang w:eastAsia="nb-NO"/>
              </w:rPr>
              <w:t xml:space="preserve">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Gevinst (+)/tap (-) ved avgang</w:t>
            </w:r>
            <w:r w:rsidRPr="00277E90">
              <w:rPr>
                <w:rFonts w:ascii="Arial Narrow" w:eastAsia="Times New Roman" w:hAnsi="Arial Narrow" w:cs="Times New Roman"/>
                <w:b/>
                <w:bCs/>
                <w:i/>
                <w:iCs/>
                <w:sz w:val="14"/>
                <w:szCs w:val="20"/>
                <w:lang w:eastAsia="nb-NO"/>
              </w:rPr>
              <w:t xml:space="preserve">, 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verdi-endring på investeringseiendommer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EF18AD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Av- og nedskrivning (-)/reversering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EF18AD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82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13329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Investeringer i utenlandske konsern- og tilknyttede selskaper (inkl. filialer)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Salgsgevinst (+)/-tap (-)</w:t>
            </w:r>
            <w:r w:rsidRPr="00277E90">
              <w:rPr>
                <w:rFonts w:ascii="Arial Narrow" w:eastAsia="Times New Roman" w:hAnsi="Arial Narrow" w:cs="Times New Roman"/>
                <w:b/>
                <w:bCs/>
                <w:i/>
                <w:iCs/>
                <w:sz w:val="14"/>
                <w:szCs w:val="20"/>
                <w:lang w:eastAsia="nb-NO"/>
              </w:rPr>
              <w:t xml:space="preserve"> 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og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verdijust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EF18AD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 (-)/reversering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EF18AD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pt-PT"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EF18AD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82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13409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Lån til utenlandske konsern- og tilknyttede selskaper mv. (inkl. filialer)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Nedskrivning, tap, ettergivelse (-)/ reversering av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., tilbakeføring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EF18AD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pt-PT"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EF18AD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13500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Investeringer i utenlandske aksjer, andeler og verdipapirfondsandeler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Realisert (og ev. urealisert) markedsverdi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softHyphen/>
              <w:t>gevinst (+)/-tap (-)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EF18AD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 (-)/reversering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EF18AD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pt-PT"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EF18AD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13600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Obligasjoner med utenlandsk utsteder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Realisert (og ev. urealisert) markedsverdi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softHyphen/>
              <w:t>gevinst (+)/-tap (-)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EF18AD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 (-)/reversering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EF18AD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pt-PT"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EF18AD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13909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Andre langsiktige fordringer på utlandet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Nedskrivning, tap, ettergivelse (-)/ reversering av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., tilbakeføring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EF18AD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Nedskrivning, tap, ettergivelse (-)/ reversering av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., tilbakeføring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EF18AD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84. Finansielle omløpsmidler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Agio (+)/disagio (-) - realisert/urealisert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15309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Kundefordringer og opptjent, ikke fakturert driftsinntekt fra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Nedskrivning, tap, ettergivelse (-)/ reversering av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., tilbakeføring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EF18AD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84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15600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Andre fordringer på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selskap i samme konsern (inkl. filialer)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Nedskrivning, tap, ettergivelse (-)/ reversering av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., tilbakeføring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84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15709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Andre korts. fordringer på utlandet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, </w:t>
            </w:r>
            <w:proofErr w:type="gramStart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inkl.  </w:t>
            </w:r>
            <w:proofErr w:type="spellStart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utenl</w:t>
            </w:r>
            <w:proofErr w:type="spellEnd"/>
            <w:proofErr w:type="gramEnd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. personlige eiere, </w:t>
            </w:r>
            <w:proofErr w:type="spellStart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styremedl</w:t>
            </w:r>
            <w:proofErr w:type="spellEnd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. o.l.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Nedskrivning, tap, ettergivelse (-)/ reversering av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., tilbakeføring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18109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Markeds- og ikke-markedsbaserte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 aksjer, andeler og VP-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fondsand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Realisert og urealisert markedsverdi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softHyphen/>
              <w:t>gevinst (+)/-tap (-)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 (-)/reversering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5835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18409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Markeds- og ikke-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markedsbas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obligasj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.,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sert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mv. med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 utsteder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Realisert og urealisert markedsverdi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softHyphen/>
              <w:t>gevinst (+)/-tap (-)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 (-)/reversering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gridAfter w:val="4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 (-)/reversering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</w:tbl>
    <w:p w:rsidR="00277E90" w:rsidRPr="00277E90" w:rsidRDefault="00277E90" w:rsidP="00277E9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</w:p>
    <w:p w:rsidR="00570C60" w:rsidRDefault="00570C6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</w:p>
    <w:p w:rsidR="00570C60" w:rsidRDefault="00570C6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</w:p>
    <w:tbl>
      <w:tblPr>
        <w:tblW w:w="18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87"/>
        <w:gridCol w:w="2206"/>
        <w:gridCol w:w="567"/>
        <w:gridCol w:w="567"/>
        <w:gridCol w:w="567"/>
        <w:gridCol w:w="567"/>
        <w:gridCol w:w="567"/>
        <w:gridCol w:w="7654"/>
      </w:tblGrid>
      <w:tr w:rsidR="00570C60" w:rsidRPr="00277E90" w:rsidTr="00EF18AD">
        <w:trPr>
          <w:gridAfter w:val="2"/>
          <w:wAfter w:w="8221" w:type="dxa"/>
        </w:trPr>
        <w:tc>
          <w:tcPr>
            <w:tcW w:w="9781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70C60" w:rsidRPr="00277E90" w:rsidRDefault="00570C60" w:rsidP="00C156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Kodeliste for </w:t>
            </w:r>
            <w:proofErr w:type="spellStart"/>
            <w:proofErr w:type="gramStart"/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årsrapportering</w:t>
            </w:r>
            <w:proofErr w:type="spellEnd"/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                                                                                                             </w:t>
            </w:r>
            <w:r w:rsidR="00C156A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Gjelder</w:t>
            </w:r>
            <w:proofErr w:type="gramEnd"/>
            <w:r w:rsidR="00C156A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 f.o.m. 31</w:t>
            </w:r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.</w:t>
            </w:r>
            <w:r w:rsidR="00C156A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12</w:t>
            </w:r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.201</w:t>
            </w:r>
            <w:r w:rsidR="00C156A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6</w:t>
            </w:r>
          </w:p>
        </w:tc>
      </w:tr>
      <w:tr w:rsidR="00570C60" w:rsidRPr="00277E90" w:rsidTr="00EF18AD">
        <w:trPr>
          <w:cantSplit/>
        </w:trPr>
        <w:tc>
          <w:tcPr>
            <w:tcW w:w="7513" w:type="dxa"/>
            <w:gridSpan w:val="5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Klassifikasjonsvariabel 1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6" w:space="0" w:color="auto"/>
            </w:tcBorders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Klassifikasjonsvariabel 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Bel.var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</w:tr>
      <w:tr w:rsidR="00570C60" w:rsidRPr="00277E90" w:rsidTr="00EF18AD">
        <w:trPr>
          <w:gridAfter w:val="2"/>
          <w:wAfter w:w="8221" w:type="dxa"/>
        </w:trPr>
        <w:tc>
          <w:tcPr>
            <w:tcW w:w="426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6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7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Under-post Felt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Tekst på underpost Felt 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11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12</w:t>
            </w:r>
          </w:p>
        </w:tc>
      </w:tr>
      <w:tr w:rsidR="00570C60" w:rsidRPr="00277E90" w:rsidTr="00EF18AD">
        <w:trPr>
          <w:gridAfter w:val="2"/>
          <w:wAfter w:w="8221" w:type="dxa"/>
          <w:cantSplit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Pre-</w:t>
            </w:r>
          </w:p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fiks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Post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Posttekst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CPA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</w:tcBorders>
            <w:shd w:val="pct5" w:color="auto" w:fill="auto"/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Valuta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  <w:t>1)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</w:tcBorders>
            <w:shd w:val="pct5" w:color="auto" w:fill="auto"/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Land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  <w:t>1)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Beløp i </w:t>
            </w:r>
          </w:p>
          <w:p w:rsidR="00570C60" w:rsidRPr="00277E90" w:rsidRDefault="00570C60" w:rsidP="00EF18AD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1000 kr.</w:t>
            </w:r>
          </w:p>
        </w:tc>
      </w:tr>
    </w:tbl>
    <w:p w:rsidR="00570C60" w:rsidRPr="00277E90" w:rsidRDefault="00570C60" w:rsidP="00570C6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>8.  Gevinst/tap og andre avstemmingsposter, forts.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96"/>
        <w:gridCol w:w="2197"/>
        <w:gridCol w:w="567"/>
        <w:gridCol w:w="567"/>
        <w:gridCol w:w="567"/>
      </w:tblGrid>
      <w:tr w:rsidR="00277E90" w:rsidRPr="00277E90" w:rsidTr="00A411DC">
        <w:trPr>
          <w:cantSplit/>
        </w:trPr>
        <w:tc>
          <w:tcPr>
            <w:tcW w:w="9214" w:type="dxa"/>
            <w:gridSpan w:val="8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84. Finansielle omløpsmidler - forts.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18800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Andre finansielle instrumenter med utenlandsk debitor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Realisert og urealisert markedsverdi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softHyphen/>
              <w:t>gevinst (+)/-tap (-)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  <w:trHeight w:val="251"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 (-)/reversering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5835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86. Egenkapital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20001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Aksjekapital/EK på utenlandske hender, hver aksjonær kontrollerer minst </w:t>
            </w:r>
            <w:proofErr w:type="gram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20%</w:t>
            </w:r>
            <w:proofErr w:type="gram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Forhøyelse (+)/nedsettelse (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20002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Aksjekapital/EK på utenlandske hender, hver aksjonær kontrollerer under </w:t>
            </w:r>
            <w:proofErr w:type="gram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20%</w:t>
            </w:r>
            <w:proofErr w:type="gram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Forhøyelse (+)/nedsettelse (-)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87. Langsiktig gjeld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87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22100</w:t>
            </w:r>
          </w:p>
        </w:tc>
        <w:tc>
          <w:tcPr>
            <w:tcW w:w="3827" w:type="dxa"/>
          </w:tcPr>
          <w:p w:rsidR="00277E90" w:rsidRPr="00EF18AD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  <w:r w:rsidRPr="00EF18AD"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  <w:t>Obligasjonslån tatt opp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Nedskrivning, ettergivelse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Nedskrivning, ettergivelse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22809</w:t>
            </w:r>
          </w:p>
        </w:tc>
        <w:tc>
          <w:tcPr>
            <w:tcW w:w="3827" w:type="dxa"/>
            <w:vMerge w:val="restart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Gjeld til utenlandske selskap i samme konsern, ansvarlig lånekapital mv. 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og konvertible lån 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fra utlandet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5835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  <w:vMerge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Nedskrivning, ettergivelse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87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22909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Annen langsiktig gjeld til utlandet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, inkl. gjeld til </w:t>
            </w:r>
            <w:proofErr w:type="spellStart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. ansatte og personlige eiere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Nedskrivning, ettergivelse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</w:tr>
      <w:tr w:rsidR="00277E90" w:rsidRPr="00277E90" w:rsidTr="00A411DC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88. Kortsiktig gjeld</w:t>
            </w:r>
          </w:p>
        </w:tc>
      </w:tr>
      <w:tr w:rsidR="00277E90" w:rsidRPr="00EF18AD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23200</w:t>
            </w:r>
          </w:p>
        </w:tc>
        <w:tc>
          <w:tcPr>
            <w:tcW w:w="3827" w:type="dxa"/>
          </w:tcPr>
          <w:p w:rsidR="00277E90" w:rsidRPr="00EF18AD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  <w:r w:rsidRPr="00EF18AD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val="nn-NO" w:eastAsia="nb-NO"/>
              </w:rPr>
              <w:t xml:space="preserve">Obligasjonslån </w:t>
            </w:r>
            <w:r w:rsidRPr="00EF18AD"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  <w:t xml:space="preserve">tatt opp i utlandet  </w:t>
            </w:r>
          </w:p>
        </w:tc>
        <w:tc>
          <w:tcPr>
            <w:tcW w:w="496" w:type="dxa"/>
            <w:shd w:val="pct5" w:color="auto" w:fill="auto"/>
          </w:tcPr>
          <w:p w:rsidR="00277E90" w:rsidRPr="00EF18AD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</w:p>
        </w:tc>
        <w:tc>
          <w:tcPr>
            <w:tcW w:w="2197" w:type="dxa"/>
          </w:tcPr>
          <w:p w:rsidR="00277E90" w:rsidRPr="00EF18AD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EF18AD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EF18AD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EF18AD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EF18AD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EF18AD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</w:p>
        </w:tc>
        <w:tc>
          <w:tcPr>
            <w:tcW w:w="3827" w:type="dxa"/>
          </w:tcPr>
          <w:p w:rsidR="00277E90" w:rsidRPr="00EF18AD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Nedskrivning, ettergivelse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88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23800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Gjeld til utenlandske kredittinstitusjoner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Nedskrivning, ettergivelse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88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29209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Gjeld til utenlandsk selskap i samme konsern 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og konvertible lån fra </w:t>
            </w:r>
            <w:proofErr w:type="spellStart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utl</w:t>
            </w:r>
            <w:proofErr w:type="spellEnd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.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Nedskrivning, ettergivelse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5835FF" w:rsidP="005835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</w:tr>
      <w:tr w:rsidR="00277E90" w:rsidRPr="00277E90" w:rsidTr="00A411DC">
        <w:trPr>
          <w:cantSplit/>
        </w:trPr>
        <w:tc>
          <w:tcPr>
            <w:tcW w:w="42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29909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Annen kortsiktig gjeld til utlandet</w:t>
            </w:r>
          </w:p>
        </w:tc>
        <w:tc>
          <w:tcPr>
            <w:tcW w:w="49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Nedskrivning, ettergivelse (+)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5835FF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</w:tbl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>9. Transaksjoner direkte mot egenkapitalfond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96"/>
        <w:gridCol w:w="2197"/>
        <w:gridCol w:w="567"/>
        <w:gridCol w:w="567"/>
        <w:gridCol w:w="567"/>
      </w:tblGrid>
      <w:tr w:rsidR="00277E90" w:rsidRPr="00277E90" w:rsidTr="00A411DC">
        <w:trPr>
          <w:cantSplit/>
        </w:trPr>
        <w:tc>
          <w:tcPr>
            <w:tcW w:w="426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06100</w:t>
            </w: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Mottatt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aksjonærbidr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./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kap.overf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 fra utenlandske konsernselskaper/filialer</w:t>
            </w:r>
          </w:p>
        </w:tc>
        <w:tc>
          <w:tcPr>
            <w:tcW w:w="496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93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07100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Utbetalt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aksjonærbidr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./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kap.overf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 til utenlandske konsernselskaper/filialer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93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08100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Utbetalt utbytte til utenlandske konsern- og tilknyttede selskaper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A411DC">
        <w:trPr>
          <w:cantSplit/>
        </w:trPr>
        <w:tc>
          <w:tcPr>
            <w:tcW w:w="42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93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08200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Utbetalt utbytte til andre utenlandske aksjonærer</w:t>
            </w:r>
          </w:p>
        </w:tc>
        <w:tc>
          <w:tcPr>
            <w:tcW w:w="49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</w:tbl>
    <w:p w:rsidR="00277E90" w:rsidRPr="00277E90" w:rsidRDefault="00277E90" w:rsidP="0027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14"/>
          <w:szCs w:val="20"/>
          <w:lang w:eastAsia="nb-NO"/>
        </w:rPr>
        <w:t>1)  Frivillig</w:t>
      </w:r>
      <w:proofErr w:type="gramEnd"/>
      <w:r w:rsidRPr="00277E90">
        <w:rPr>
          <w:rFonts w:ascii="Times New Roman" w:eastAsia="Times New Roman" w:hAnsi="Times New Roman" w:cs="Times New Roman"/>
          <w:b/>
          <w:sz w:val="14"/>
          <w:szCs w:val="20"/>
          <w:lang w:eastAsia="nb-NO"/>
        </w:rPr>
        <w:t xml:space="preserve"> i kvartalsrapporteringen</w:t>
      </w:r>
    </w:p>
    <w:p w:rsidR="00277E90" w:rsidRPr="00277E90" w:rsidRDefault="00277E90" w:rsidP="0027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14"/>
          <w:szCs w:val="20"/>
          <w:lang w:eastAsia="nb-NO"/>
        </w:rPr>
        <w:t>2)  Gjelder</w:t>
      </w:r>
      <w:proofErr w:type="gramEnd"/>
      <w:r w:rsidRPr="00277E90">
        <w:rPr>
          <w:rFonts w:ascii="Times New Roman" w:eastAsia="Times New Roman" w:hAnsi="Times New Roman" w:cs="Times New Roman"/>
          <w:b/>
          <w:sz w:val="14"/>
          <w:szCs w:val="20"/>
          <w:lang w:eastAsia="nb-NO"/>
        </w:rPr>
        <w:t xml:space="preserve"> rapportører som har utenlandske aksjonærer. 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nb-NO"/>
        </w:rPr>
      </w:pPr>
      <w:bookmarkStart w:id="10" w:name="_Toc67801439"/>
      <w:bookmarkStart w:id="11" w:name="_Toc70229030"/>
      <w:r w:rsidRPr="00277E90">
        <w:rPr>
          <w:rFonts w:ascii="Times New Roman" w:eastAsia="Times New Roman" w:hAnsi="Times New Roman" w:cs="Times New Roman"/>
          <w:szCs w:val="20"/>
          <w:lang w:eastAsia="nb-NO"/>
        </w:rPr>
        <w:t xml:space="preserve"> </w:t>
      </w:r>
      <w:bookmarkEnd w:id="10"/>
      <w:bookmarkEnd w:id="11"/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A411DC" w:rsidRDefault="00A411DC"/>
    <w:sectPr w:rsidR="00A411DC" w:rsidSect="00A411DC">
      <w:headerReference w:type="default" r:id="rId9"/>
      <w:footerReference w:type="default" r:id="rId10"/>
      <w:headerReference w:type="first" r:id="rId11"/>
      <w:pgSz w:w="11907" w:h="16840" w:code="9"/>
      <w:pgMar w:top="1418" w:right="1134" w:bottom="1418" w:left="1134" w:header="709" w:footer="851" w:gutter="0"/>
      <w:paperSrc w:first="7" w:other="7"/>
      <w:cols w:space="708"/>
      <w:titlePg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DF" w:rsidRDefault="00C10BDF">
      <w:pPr>
        <w:spacing w:after="0" w:line="240" w:lineRule="auto"/>
      </w:pPr>
      <w:r>
        <w:separator/>
      </w:r>
    </w:p>
  </w:endnote>
  <w:endnote w:type="continuationSeparator" w:id="0">
    <w:p w:rsidR="00C10BDF" w:rsidRDefault="00C1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DF" w:rsidRDefault="00C10BDF">
    <w:pPr>
      <w:pStyle w:val="Bunntekst"/>
      <w:rPr>
        <w:sz w:val="20"/>
      </w:rPr>
    </w:pPr>
    <w:r>
      <w:tab/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C156A2">
      <w:rPr>
        <w:rStyle w:val="Sidetall"/>
        <w:noProof/>
        <w:sz w:val="20"/>
      </w:rPr>
      <w:t>3</w:t>
    </w:r>
    <w:r>
      <w:rPr>
        <w:rStyle w:val="Sidetal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DF" w:rsidRDefault="00C10BDF">
      <w:pPr>
        <w:spacing w:after="0" w:line="240" w:lineRule="auto"/>
      </w:pPr>
      <w:r>
        <w:separator/>
      </w:r>
    </w:p>
  </w:footnote>
  <w:footnote w:type="continuationSeparator" w:id="0">
    <w:p w:rsidR="00C10BDF" w:rsidRDefault="00C1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DF" w:rsidRDefault="00C10BDF">
    <w:pPr>
      <w:pStyle w:val="Topptekst"/>
      <w:pBdr>
        <w:bottom w:val="single" w:sz="6" w:space="1" w:color="auto"/>
      </w:pBdr>
    </w:pPr>
    <w:r>
      <w:rPr>
        <w:b/>
        <w:i/>
      </w:rPr>
      <w:t>Rapporter/kodelister for UT-rapporteringen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DF" w:rsidRDefault="00C10BDF">
    <w:pPr>
      <w:pStyle w:val="Topptekst"/>
      <w:jc w:val="right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A1E"/>
    <w:multiLevelType w:val="hybridMultilevel"/>
    <w:tmpl w:val="A1F24E98"/>
    <w:lvl w:ilvl="0" w:tplc="0414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>
    <w:nsid w:val="22F00CF7"/>
    <w:multiLevelType w:val="hybridMultilevel"/>
    <w:tmpl w:val="4C0A96FE"/>
    <w:lvl w:ilvl="0" w:tplc="FE9C725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45" w:hanging="360"/>
      </w:pPr>
    </w:lvl>
    <w:lvl w:ilvl="2" w:tplc="0414001B" w:tentative="1">
      <w:start w:val="1"/>
      <w:numFmt w:val="lowerRoman"/>
      <w:lvlText w:val="%3."/>
      <w:lvlJc w:val="right"/>
      <w:pPr>
        <w:ind w:left="1965" w:hanging="180"/>
      </w:pPr>
    </w:lvl>
    <w:lvl w:ilvl="3" w:tplc="0414000F" w:tentative="1">
      <w:start w:val="1"/>
      <w:numFmt w:val="decimal"/>
      <w:lvlText w:val="%4."/>
      <w:lvlJc w:val="left"/>
      <w:pPr>
        <w:ind w:left="2685" w:hanging="360"/>
      </w:pPr>
    </w:lvl>
    <w:lvl w:ilvl="4" w:tplc="04140019" w:tentative="1">
      <w:start w:val="1"/>
      <w:numFmt w:val="lowerLetter"/>
      <w:lvlText w:val="%5."/>
      <w:lvlJc w:val="left"/>
      <w:pPr>
        <w:ind w:left="3405" w:hanging="360"/>
      </w:pPr>
    </w:lvl>
    <w:lvl w:ilvl="5" w:tplc="0414001B" w:tentative="1">
      <w:start w:val="1"/>
      <w:numFmt w:val="lowerRoman"/>
      <w:lvlText w:val="%6."/>
      <w:lvlJc w:val="right"/>
      <w:pPr>
        <w:ind w:left="4125" w:hanging="180"/>
      </w:pPr>
    </w:lvl>
    <w:lvl w:ilvl="6" w:tplc="0414000F" w:tentative="1">
      <w:start w:val="1"/>
      <w:numFmt w:val="decimal"/>
      <w:lvlText w:val="%7."/>
      <w:lvlJc w:val="left"/>
      <w:pPr>
        <w:ind w:left="4845" w:hanging="360"/>
      </w:pPr>
    </w:lvl>
    <w:lvl w:ilvl="7" w:tplc="04140019" w:tentative="1">
      <w:start w:val="1"/>
      <w:numFmt w:val="lowerLetter"/>
      <w:lvlText w:val="%8."/>
      <w:lvlJc w:val="left"/>
      <w:pPr>
        <w:ind w:left="5565" w:hanging="360"/>
      </w:pPr>
    </w:lvl>
    <w:lvl w:ilvl="8" w:tplc="041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921E86"/>
    <w:multiLevelType w:val="hybridMultilevel"/>
    <w:tmpl w:val="A1F24E98"/>
    <w:lvl w:ilvl="0" w:tplc="0414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">
    <w:nsid w:val="505931EB"/>
    <w:multiLevelType w:val="hybridMultilevel"/>
    <w:tmpl w:val="A1F24E98"/>
    <w:lvl w:ilvl="0" w:tplc="36828FB6">
      <w:start w:val="1"/>
      <w:numFmt w:val="bullet"/>
      <w:lvlText w:val=""/>
      <w:lvlJc w:val="left"/>
      <w:pPr>
        <w:tabs>
          <w:tab w:val="num" w:pos="1636"/>
        </w:tabs>
        <w:ind w:left="1616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>
    <w:nsid w:val="5A437E76"/>
    <w:multiLevelType w:val="hybridMultilevel"/>
    <w:tmpl w:val="C9EAC51A"/>
    <w:lvl w:ilvl="0" w:tplc="42B822E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5">
    <w:nsid w:val="67CD6F32"/>
    <w:multiLevelType w:val="hybridMultilevel"/>
    <w:tmpl w:val="5CB28C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90"/>
    <w:rsid w:val="000E4AB9"/>
    <w:rsid w:val="00152CD5"/>
    <w:rsid w:val="00180932"/>
    <w:rsid w:val="00277E90"/>
    <w:rsid w:val="002E6B31"/>
    <w:rsid w:val="003B0A8E"/>
    <w:rsid w:val="00455F73"/>
    <w:rsid w:val="004629A4"/>
    <w:rsid w:val="00570C60"/>
    <w:rsid w:val="005835FF"/>
    <w:rsid w:val="0066132C"/>
    <w:rsid w:val="00705ADA"/>
    <w:rsid w:val="00757F54"/>
    <w:rsid w:val="007D2B75"/>
    <w:rsid w:val="009875AA"/>
    <w:rsid w:val="00A411DC"/>
    <w:rsid w:val="00C10BDF"/>
    <w:rsid w:val="00C156A2"/>
    <w:rsid w:val="00CD1C83"/>
    <w:rsid w:val="00E12A59"/>
    <w:rsid w:val="00E538E1"/>
    <w:rsid w:val="00EF18AD"/>
    <w:rsid w:val="00F161FE"/>
    <w:rsid w:val="00F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7E90"/>
    <w:pPr>
      <w:keepNext/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noProof/>
      <w:kern w:val="28"/>
      <w:sz w:val="32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77E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noProof/>
      <w:sz w:val="26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77E90"/>
    <w:pPr>
      <w:keepNext/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i/>
      <w:noProof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77E90"/>
    <w:pPr>
      <w:keepNext/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noProof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277E90"/>
    <w:pPr>
      <w:keepNext/>
      <w:suppressAutoHyphens/>
      <w:spacing w:before="240" w:after="0" w:line="240" w:lineRule="auto"/>
      <w:outlineLvl w:val="4"/>
    </w:pPr>
    <w:rPr>
      <w:rFonts w:ascii="Times New Roman" w:eastAsia="Times New Roman" w:hAnsi="Times New Roman" w:cs="Times New Roman"/>
      <w:i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277E90"/>
    <w:pPr>
      <w:suppressAutoHyphens/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277E90"/>
    <w:pPr>
      <w:suppressAutoHyphens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277E90"/>
    <w:pPr>
      <w:suppressAutoHyphens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277E90"/>
    <w:p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77E90"/>
    <w:rPr>
      <w:rFonts w:ascii="Times New Roman" w:eastAsia="Times New Roman" w:hAnsi="Times New Roman" w:cs="Times New Roman"/>
      <w:b/>
      <w:noProof/>
      <w:kern w:val="28"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7E90"/>
    <w:rPr>
      <w:rFonts w:ascii="Times New Roman" w:eastAsia="Times New Roman" w:hAnsi="Times New Roman" w:cs="Times New Roman"/>
      <w:b/>
      <w:noProof/>
      <w:sz w:val="26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7E90"/>
    <w:rPr>
      <w:rFonts w:ascii="Times New Roman" w:eastAsia="Times New Roman" w:hAnsi="Times New Roman" w:cs="Times New Roman"/>
      <w:b/>
      <w:i/>
      <w:noProof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77E90"/>
    <w:rPr>
      <w:rFonts w:ascii="Times New Roman" w:eastAsia="Times New Roman" w:hAnsi="Times New Roman" w:cs="Times New Roman"/>
      <w:b/>
      <w:noProof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77E90"/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77E90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77E90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77E90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77E90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277E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277E90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Ingress">
    <w:name w:val="Ingress"/>
    <w:basedOn w:val="Normal"/>
    <w:next w:val="Normal"/>
    <w:rsid w:val="00277E90"/>
    <w:pPr>
      <w:suppressAutoHyphens/>
      <w:spacing w:after="48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styleId="Sidetall">
    <w:name w:val="page number"/>
    <w:basedOn w:val="Standardskriftforavsnitt"/>
    <w:uiPriority w:val="99"/>
    <w:rsid w:val="00277E90"/>
    <w:rPr>
      <w:rFonts w:cs="Times New Roman"/>
    </w:rPr>
  </w:style>
  <w:style w:type="paragraph" w:styleId="Tittel">
    <w:name w:val="Title"/>
    <w:basedOn w:val="Normal"/>
    <w:next w:val="Normal"/>
    <w:link w:val="TittelTegn"/>
    <w:uiPriority w:val="10"/>
    <w:qFormat/>
    <w:rsid w:val="00277E90"/>
    <w:pPr>
      <w:suppressAutoHyphens/>
      <w:spacing w:after="480" w:line="240" w:lineRule="auto"/>
      <w:jc w:val="center"/>
    </w:pPr>
    <w:rPr>
      <w:rFonts w:ascii="Arial" w:eastAsia="Times New Roman" w:hAnsi="Arial" w:cs="Times New Roman"/>
      <w:b/>
      <w:kern w:val="28"/>
      <w:sz w:val="36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7E90"/>
    <w:rPr>
      <w:rFonts w:ascii="Arial" w:eastAsia="Times New Roman" w:hAnsi="Arial" w:cs="Times New Roman"/>
      <w:b/>
      <w:kern w:val="28"/>
      <w:sz w:val="3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277E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277E90"/>
    <w:rPr>
      <w:rFonts w:ascii="Times New Roman" w:eastAsia="Times New Roman" w:hAnsi="Times New Roman" w:cs="Times New Roman"/>
      <w:szCs w:val="20"/>
      <w:lang w:eastAsia="nb-NO"/>
    </w:rPr>
  </w:style>
  <w:style w:type="paragraph" w:styleId="Makrotekst">
    <w:name w:val="macro"/>
    <w:link w:val="MakrotekstTegn"/>
    <w:uiPriority w:val="99"/>
    <w:semiHidden/>
    <w:rsid w:val="00277E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77E90"/>
    <w:rPr>
      <w:rFonts w:ascii="Arial" w:eastAsia="Times New Roman" w:hAnsi="Arial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rsid w:val="00277E90"/>
    <w:pPr>
      <w:spacing w:after="0" w:line="240" w:lineRule="auto"/>
    </w:pPr>
    <w:rPr>
      <w:rFonts w:ascii="Arial Narrow" w:eastAsia="Times New Roman" w:hAnsi="Arial Narrow" w:cs="Times New Roman"/>
      <w:b/>
      <w:i/>
      <w:color w:val="FF0000"/>
      <w:sz w:val="1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77E90"/>
    <w:rPr>
      <w:rFonts w:ascii="Arial Narrow" w:eastAsia="Times New Roman" w:hAnsi="Arial Narrow" w:cs="Times New Roman"/>
      <w:b/>
      <w:i/>
      <w:color w:val="FF0000"/>
      <w:sz w:val="14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rsid w:val="00277E9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277E9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77E90"/>
    <w:rPr>
      <w:rFonts w:ascii="CG Times (W1)" w:eastAsia="Times New Roman" w:hAnsi="CG Times (W1)" w:cs="Times New Roman"/>
      <w:sz w:val="20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semiHidden/>
    <w:rsid w:val="00277E9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22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44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66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5">
    <w:name w:val="toc 5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88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6">
    <w:name w:val="toc 6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110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7">
    <w:name w:val="toc 7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132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8">
    <w:name w:val="toc 8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154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9">
    <w:name w:val="toc 9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1760"/>
    </w:pPr>
    <w:rPr>
      <w:rFonts w:ascii="Times New Roman" w:eastAsia="Times New Roman" w:hAnsi="Times New Roman" w:cs="Times New Roman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277E9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277E9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7E90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rsid w:val="00277E90"/>
    <w:rPr>
      <w:sz w:val="16"/>
    </w:rPr>
  </w:style>
  <w:style w:type="paragraph" w:styleId="Merknadstekst">
    <w:name w:val="annotation text"/>
    <w:basedOn w:val="Normal"/>
    <w:link w:val="MerknadstekstTegn"/>
    <w:uiPriority w:val="99"/>
    <w:rsid w:val="00277E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77E9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277E9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277E9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57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7E90"/>
    <w:pPr>
      <w:keepNext/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noProof/>
      <w:kern w:val="28"/>
      <w:sz w:val="32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77E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noProof/>
      <w:sz w:val="26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77E90"/>
    <w:pPr>
      <w:keepNext/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i/>
      <w:noProof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77E90"/>
    <w:pPr>
      <w:keepNext/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noProof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277E90"/>
    <w:pPr>
      <w:keepNext/>
      <w:suppressAutoHyphens/>
      <w:spacing w:before="240" w:after="0" w:line="240" w:lineRule="auto"/>
      <w:outlineLvl w:val="4"/>
    </w:pPr>
    <w:rPr>
      <w:rFonts w:ascii="Times New Roman" w:eastAsia="Times New Roman" w:hAnsi="Times New Roman" w:cs="Times New Roman"/>
      <w:i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277E90"/>
    <w:pPr>
      <w:suppressAutoHyphens/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277E90"/>
    <w:pPr>
      <w:suppressAutoHyphens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277E90"/>
    <w:pPr>
      <w:suppressAutoHyphens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277E90"/>
    <w:p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77E90"/>
    <w:rPr>
      <w:rFonts w:ascii="Times New Roman" w:eastAsia="Times New Roman" w:hAnsi="Times New Roman" w:cs="Times New Roman"/>
      <w:b/>
      <w:noProof/>
      <w:kern w:val="28"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7E90"/>
    <w:rPr>
      <w:rFonts w:ascii="Times New Roman" w:eastAsia="Times New Roman" w:hAnsi="Times New Roman" w:cs="Times New Roman"/>
      <w:b/>
      <w:noProof/>
      <w:sz w:val="26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7E90"/>
    <w:rPr>
      <w:rFonts w:ascii="Times New Roman" w:eastAsia="Times New Roman" w:hAnsi="Times New Roman" w:cs="Times New Roman"/>
      <w:b/>
      <w:i/>
      <w:noProof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77E90"/>
    <w:rPr>
      <w:rFonts w:ascii="Times New Roman" w:eastAsia="Times New Roman" w:hAnsi="Times New Roman" w:cs="Times New Roman"/>
      <w:b/>
      <w:noProof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77E90"/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77E90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77E90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77E90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77E90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277E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277E90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Ingress">
    <w:name w:val="Ingress"/>
    <w:basedOn w:val="Normal"/>
    <w:next w:val="Normal"/>
    <w:rsid w:val="00277E90"/>
    <w:pPr>
      <w:suppressAutoHyphens/>
      <w:spacing w:after="48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styleId="Sidetall">
    <w:name w:val="page number"/>
    <w:basedOn w:val="Standardskriftforavsnitt"/>
    <w:uiPriority w:val="99"/>
    <w:rsid w:val="00277E90"/>
    <w:rPr>
      <w:rFonts w:cs="Times New Roman"/>
    </w:rPr>
  </w:style>
  <w:style w:type="paragraph" w:styleId="Tittel">
    <w:name w:val="Title"/>
    <w:basedOn w:val="Normal"/>
    <w:next w:val="Normal"/>
    <w:link w:val="TittelTegn"/>
    <w:uiPriority w:val="10"/>
    <w:qFormat/>
    <w:rsid w:val="00277E90"/>
    <w:pPr>
      <w:suppressAutoHyphens/>
      <w:spacing w:after="480" w:line="240" w:lineRule="auto"/>
      <w:jc w:val="center"/>
    </w:pPr>
    <w:rPr>
      <w:rFonts w:ascii="Arial" w:eastAsia="Times New Roman" w:hAnsi="Arial" w:cs="Times New Roman"/>
      <w:b/>
      <w:kern w:val="28"/>
      <w:sz w:val="36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7E90"/>
    <w:rPr>
      <w:rFonts w:ascii="Arial" w:eastAsia="Times New Roman" w:hAnsi="Arial" w:cs="Times New Roman"/>
      <w:b/>
      <w:kern w:val="28"/>
      <w:sz w:val="3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277E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277E90"/>
    <w:rPr>
      <w:rFonts w:ascii="Times New Roman" w:eastAsia="Times New Roman" w:hAnsi="Times New Roman" w:cs="Times New Roman"/>
      <w:szCs w:val="20"/>
      <w:lang w:eastAsia="nb-NO"/>
    </w:rPr>
  </w:style>
  <w:style w:type="paragraph" w:styleId="Makrotekst">
    <w:name w:val="macro"/>
    <w:link w:val="MakrotekstTegn"/>
    <w:uiPriority w:val="99"/>
    <w:semiHidden/>
    <w:rsid w:val="00277E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77E90"/>
    <w:rPr>
      <w:rFonts w:ascii="Arial" w:eastAsia="Times New Roman" w:hAnsi="Arial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rsid w:val="00277E90"/>
    <w:pPr>
      <w:spacing w:after="0" w:line="240" w:lineRule="auto"/>
    </w:pPr>
    <w:rPr>
      <w:rFonts w:ascii="Arial Narrow" w:eastAsia="Times New Roman" w:hAnsi="Arial Narrow" w:cs="Times New Roman"/>
      <w:b/>
      <w:i/>
      <w:color w:val="FF0000"/>
      <w:sz w:val="1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77E90"/>
    <w:rPr>
      <w:rFonts w:ascii="Arial Narrow" w:eastAsia="Times New Roman" w:hAnsi="Arial Narrow" w:cs="Times New Roman"/>
      <w:b/>
      <w:i/>
      <w:color w:val="FF0000"/>
      <w:sz w:val="14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rsid w:val="00277E9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277E9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77E90"/>
    <w:rPr>
      <w:rFonts w:ascii="CG Times (W1)" w:eastAsia="Times New Roman" w:hAnsi="CG Times (W1)" w:cs="Times New Roman"/>
      <w:sz w:val="20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semiHidden/>
    <w:rsid w:val="00277E9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22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44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66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5">
    <w:name w:val="toc 5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88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6">
    <w:name w:val="toc 6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110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7">
    <w:name w:val="toc 7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132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8">
    <w:name w:val="toc 8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154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9">
    <w:name w:val="toc 9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1760"/>
    </w:pPr>
    <w:rPr>
      <w:rFonts w:ascii="Times New Roman" w:eastAsia="Times New Roman" w:hAnsi="Times New Roman" w:cs="Times New Roman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277E9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277E9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7E90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rsid w:val="00277E90"/>
    <w:rPr>
      <w:sz w:val="16"/>
    </w:rPr>
  </w:style>
  <w:style w:type="paragraph" w:styleId="Merknadstekst">
    <w:name w:val="annotation text"/>
    <w:basedOn w:val="Normal"/>
    <w:link w:val="MerknadstekstTegn"/>
    <w:uiPriority w:val="99"/>
    <w:rsid w:val="00277E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77E9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277E9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277E9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5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3807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Statistisk sentralbyrå</Company>
  <LinksUpToDate>false</LinksUpToDate>
  <CharactersWithSpaces>23938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Haveråen, Berit</dc:creator>
  <cp:lastModifiedBy>Bjelvert, Malin</cp:lastModifiedBy>
  <cp:revision>12</cp:revision>
  <cp:lastPrinted>2015-08-24T08:42:00Z</cp:lastPrinted>
  <dcterms:created xsi:type="dcterms:W3CDTF">2015-08-26T14:40:00Z</dcterms:created>
  <dcterms:modified xsi:type="dcterms:W3CDTF">2017-01-03T12:56:00Z</dcterms:modified>
</cp:coreProperties>
</file>